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F88D" w14:textId="77777777" w:rsidR="00C865A0" w:rsidRDefault="00C865A0" w:rsidP="00C865A0">
      <w:pPr>
        <w:ind w:left="720"/>
        <w:jc w:val="center"/>
        <w:rPr>
          <w:b/>
          <w:sz w:val="28"/>
        </w:rPr>
      </w:pPr>
      <w:r>
        <w:rPr>
          <w:b/>
          <w:sz w:val="28"/>
        </w:rPr>
        <w:t>Selection Procedures</w:t>
      </w:r>
    </w:p>
    <w:p w14:paraId="672A6659" w14:textId="77777777" w:rsidR="00C865A0" w:rsidRDefault="00C865A0" w:rsidP="00C865A0">
      <w:pPr>
        <w:jc w:val="center"/>
        <w:rPr>
          <w:b/>
          <w:sz w:val="28"/>
        </w:rPr>
      </w:pPr>
    </w:p>
    <w:p w14:paraId="0A37501D" w14:textId="77777777" w:rsidR="00C865A0" w:rsidRDefault="00C865A0" w:rsidP="00C865A0">
      <w:pPr>
        <w:jc w:val="center"/>
        <w:rPr>
          <w:b/>
          <w:sz w:val="28"/>
        </w:rPr>
      </w:pPr>
    </w:p>
    <w:p w14:paraId="2C7683D0" w14:textId="77777777" w:rsidR="00C865A0" w:rsidRDefault="00C865A0" w:rsidP="00C865A0">
      <w:pPr>
        <w:pStyle w:val="Heading9"/>
        <w:numPr>
          <w:ilvl w:val="0"/>
          <w:numId w:val="1"/>
        </w:numPr>
      </w:pPr>
      <w:r>
        <w:t>SUBMISSION OF CANDIDATES</w:t>
      </w:r>
    </w:p>
    <w:p w14:paraId="5DAB6C7B" w14:textId="77777777" w:rsidR="00C865A0" w:rsidRDefault="00C865A0" w:rsidP="00C865A0">
      <w:pPr>
        <w:rPr>
          <w:b/>
          <w:sz w:val="22"/>
        </w:rPr>
      </w:pPr>
    </w:p>
    <w:p w14:paraId="7D33FCB1" w14:textId="77777777" w:rsidR="00C865A0" w:rsidRDefault="00C865A0" w:rsidP="00C865A0">
      <w:pPr>
        <w:numPr>
          <w:ilvl w:val="0"/>
          <w:numId w:val="2"/>
        </w:numPr>
        <w:rPr>
          <w:sz w:val="22"/>
        </w:rPr>
      </w:pPr>
      <w:r>
        <w:rPr>
          <w:b/>
          <w:sz w:val="22"/>
        </w:rPr>
        <w:t xml:space="preserve">Candidates must be submitted </w:t>
      </w:r>
      <w:r>
        <w:rPr>
          <w:sz w:val="22"/>
        </w:rPr>
        <w:t xml:space="preserve">to the Governor's Scholars Program </w:t>
      </w:r>
      <w:r>
        <w:rPr>
          <w:b/>
          <w:sz w:val="22"/>
        </w:rPr>
        <w:t xml:space="preserve">by superintendents </w:t>
      </w:r>
      <w:r>
        <w:rPr>
          <w:sz w:val="22"/>
        </w:rPr>
        <w:t xml:space="preserve">of public and parochial school districts and </w:t>
      </w:r>
      <w:r>
        <w:rPr>
          <w:b/>
          <w:sz w:val="22"/>
        </w:rPr>
        <w:t>by heads of private schools.</w:t>
      </w:r>
      <w:r>
        <w:rPr>
          <w:sz w:val="22"/>
        </w:rPr>
        <w:t xml:space="preserve">  Please note that the names of </w:t>
      </w:r>
      <w:r>
        <w:rPr>
          <w:b/>
          <w:sz w:val="22"/>
        </w:rPr>
        <w:t xml:space="preserve">all candidates being submitted for the statewide selection process must be listed on the Transmittal Form, </w:t>
      </w:r>
      <w:r>
        <w:rPr>
          <w:b/>
          <w:sz w:val="22"/>
          <w:u w:val="single"/>
        </w:rPr>
        <w:t>in alphabetical order (by student’s last name)</w:t>
      </w:r>
      <w:r>
        <w:rPr>
          <w:b/>
          <w:sz w:val="22"/>
        </w:rPr>
        <w:t>,</w:t>
      </w:r>
      <w:r>
        <w:rPr>
          <w:sz w:val="22"/>
        </w:rPr>
        <w:t xml:space="preserve"> supplied to each superintendent and private school head.  The list of names on the transmittal form is the only way that the Governor's Scholars Program can check to see that all applications have been received.  Occasionally, an application has been inadvertently omitted from the mailing.</w:t>
      </w:r>
    </w:p>
    <w:p w14:paraId="02EB378F" w14:textId="77777777" w:rsidR="00C865A0" w:rsidRDefault="00C865A0" w:rsidP="00C865A0">
      <w:pPr>
        <w:rPr>
          <w:b/>
          <w:sz w:val="22"/>
        </w:rPr>
      </w:pPr>
    </w:p>
    <w:p w14:paraId="7E1816A3" w14:textId="77777777" w:rsidR="00C865A0" w:rsidRDefault="00C865A0" w:rsidP="00C865A0">
      <w:pPr>
        <w:numPr>
          <w:ilvl w:val="0"/>
          <w:numId w:val="2"/>
        </w:numPr>
        <w:rPr>
          <w:sz w:val="22"/>
        </w:rPr>
      </w:pPr>
      <w:r>
        <w:rPr>
          <w:b/>
          <w:sz w:val="22"/>
        </w:rPr>
        <w:t xml:space="preserve">Applicants </w:t>
      </w:r>
      <w:r>
        <w:rPr>
          <w:b/>
          <w:sz w:val="22"/>
          <w:u w:val="single"/>
        </w:rPr>
        <w:t>not submitted</w:t>
      </w:r>
      <w:r>
        <w:rPr>
          <w:b/>
          <w:sz w:val="22"/>
        </w:rPr>
        <w:t xml:space="preserve"> as candidates </w:t>
      </w:r>
      <w:r>
        <w:rPr>
          <w:sz w:val="22"/>
        </w:rPr>
        <w:t xml:space="preserve">by school districts or by private schools </w:t>
      </w:r>
      <w:r w:rsidRPr="00856ECF">
        <w:rPr>
          <w:b/>
          <w:sz w:val="22"/>
          <w:u w:val="single"/>
        </w:rPr>
        <w:t>must</w:t>
      </w:r>
      <w:r>
        <w:rPr>
          <w:b/>
          <w:sz w:val="22"/>
          <w:u w:val="single"/>
        </w:rPr>
        <w:t xml:space="preserve"> be notified by the school district or private school</w:t>
      </w:r>
      <w:r>
        <w:rPr>
          <w:sz w:val="22"/>
        </w:rPr>
        <w:t xml:space="preserve"> that they were not selected for submission to the Governor's Scholars Program.  They should be notified in ample time to proceed with other plans for the summer.</w:t>
      </w:r>
    </w:p>
    <w:p w14:paraId="6A05A809" w14:textId="77777777" w:rsidR="00C865A0" w:rsidRDefault="00C865A0" w:rsidP="00C865A0"/>
    <w:p w14:paraId="04C08EC4" w14:textId="77777777" w:rsidR="00C865A0" w:rsidRDefault="00C865A0" w:rsidP="00C865A0">
      <w:pPr>
        <w:numPr>
          <w:ilvl w:val="0"/>
          <w:numId w:val="1"/>
        </w:numPr>
        <w:rPr>
          <w:b/>
          <w:sz w:val="22"/>
        </w:rPr>
      </w:pPr>
      <w:r>
        <w:rPr>
          <w:b/>
          <w:sz w:val="22"/>
        </w:rPr>
        <w:t>NUMBER AND DISTRIBUTION OF ALLOTTED CANDIDATES</w:t>
      </w:r>
    </w:p>
    <w:p w14:paraId="5A39BBE3" w14:textId="77777777" w:rsidR="00C865A0" w:rsidRDefault="00C865A0" w:rsidP="00C865A0">
      <w:pPr>
        <w:rPr>
          <w:b/>
          <w:sz w:val="22"/>
        </w:rPr>
      </w:pPr>
    </w:p>
    <w:p w14:paraId="479FE5AF" w14:textId="48DA8D21" w:rsidR="00C865A0" w:rsidRDefault="00C865A0" w:rsidP="00C865A0">
      <w:pPr>
        <w:rPr>
          <w:sz w:val="22"/>
        </w:rPr>
      </w:pPr>
      <w:r>
        <w:rPr>
          <w:sz w:val="22"/>
        </w:rPr>
        <w:t>The number of candidates allocated</w:t>
      </w:r>
      <w:r w:rsidR="006F2960">
        <w:rPr>
          <w:sz w:val="22"/>
        </w:rPr>
        <w:t xml:space="preserve"> to each school district for 2020</w:t>
      </w:r>
      <w:r>
        <w:rPr>
          <w:sz w:val="22"/>
        </w:rPr>
        <w:t xml:space="preserve"> is based on the total number of 11</w:t>
      </w:r>
      <w:r>
        <w:rPr>
          <w:sz w:val="22"/>
          <w:vertAlign w:val="superscript"/>
        </w:rPr>
        <w:t>th</w:t>
      </w:r>
      <w:r>
        <w:rPr>
          <w:sz w:val="22"/>
        </w:rPr>
        <w:t xml:space="preserve"> grade students in the district, as of the end of the second full month of school.  Allotments are based on the following:</w:t>
      </w:r>
    </w:p>
    <w:p w14:paraId="41C8F396" w14:textId="77777777" w:rsidR="00C865A0" w:rsidRDefault="00C865A0" w:rsidP="00C865A0">
      <w:pPr>
        <w:rPr>
          <w:sz w:val="22"/>
        </w:rPr>
      </w:pPr>
    </w:p>
    <w:p w14:paraId="3E73508D" w14:textId="77777777" w:rsidR="00C865A0" w:rsidRDefault="00C865A0" w:rsidP="00C865A0">
      <w:pPr>
        <w:numPr>
          <w:ilvl w:val="0"/>
          <w:numId w:val="3"/>
        </w:numPr>
        <w:rPr>
          <w:b/>
          <w:sz w:val="22"/>
        </w:rPr>
      </w:pPr>
      <w:r>
        <w:rPr>
          <w:b/>
          <w:sz w:val="22"/>
        </w:rPr>
        <w:t>School Districts</w:t>
      </w:r>
    </w:p>
    <w:p w14:paraId="72A3D3EC" w14:textId="77777777" w:rsidR="00C865A0" w:rsidRDefault="00C865A0" w:rsidP="00C865A0">
      <w:pPr>
        <w:ind w:left="360"/>
        <w:rPr>
          <w:b/>
          <w:sz w:val="22"/>
        </w:rPr>
      </w:pPr>
    </w:p>
    <w:p w14:paraId="4541F881" w14:textId="77777777" w:rsidR="00C865A0" w:rsidRDefault="00C865A0" w:rsidP="00C865A0">
      <w:pPr>
        <w:ind w:left="720"/>
        <w:rPr>
          <w:sz w:val="22"/>
        </w:rPr>
      </w:pPr>
      <w:r>
        <w:rPr>
          <w:sz w:val="22"/>
        </w:rPr>
        <w:t>11</w:t>
      </w:r>
      <w:r>
        <w:rPr>
          <w:sz w:val="22"/>
          <w:vertAlign w:val="superscript"/>
        </w:rPr>
        <w:t>th</w:t>
      </w:r>
      <w:r>
        <w:rPr>
          <w:sz w:val="22"/>
        </w:rPr>
        <w:t xml:space="preserve"> Grade</w:t>
      </w:r>
      <w:r>
        <w:rPr>
          <w:sz w:val="22"/>
        </w:rPr>
        <w:tab/>
        <w:t>Max. No. of</w:t>
      </w:r>
      <w:r>
        <w:rPr>
          <w:sz w:val="22"/>
        </w:rPr>
        <w:tab/>
      </w:r>
    </w:p>
    <w:p w14:paraId="062D349E" w14:textId="77777777" w:rsidR="00C865A0" w:rsidRDefault="00C865A0" w:rsidP="00C865A0">
      <w:pPr>
        <w:ind w:left="720"/>
        <w:rPr>
          <w:sz w:val="22"/>
        </w:rPr>
      </w:pPr>
      <w:r>
        <w:rPr>
          <w:sz w:val="22"/>
        </w:rPr>
        <w:t>Enrollment</w:t>
      </w:r>
      <w:r>
        <w:rPr>
          <w:sz w:val="22"/>
        </w:rPr>
        <w:tab/>
        <w:t>candidates</w:t>
      </w:r>
      <w:r>
        <w:rPr>
          <w:sz w:val="22"/>
        </w:rPr>
        <w:tab/>
      </w:r>
    </w:p>
    <w:p w14:paraId="7F6B7205" w14:textId="77777777" w:rsidR="00C865A0" w:rsidRDefault="00C865A0" w:rsidP="00C865A0">
      <w:pPr>
        <w:ind w:left="720"/>
        <w:rPr>
          <w:sz w:val="22"/>
        </w:rPr>
      </w:pPr>
      <w:r>
        <w:rPr>
          <w:sz w:val="22"/>
        </w:rPr>
        <w:t>In District</w:t>
      </w:r>
      <w:r>
        <w:rPr>
          <w:sz w:val="22"/>
        </w:rPr>
        <w:tab/>
      </w:r>
      <w:r>
        <w:rPr>
          <w:sz w:val="22"/>
        </w:rPr>
        <w:tab/>
      </w:r>
    </w:p>
    <w:p w14:paraId="0D0B940D" w14:textId="77777777" w:rsidR="00C865A0" w:rsidRDefault="00C865A0" w:rsidP="00C865A0">
      <w:pPr>
        <w:rPr>
          <w:sz w:val="22"/>
        </w:rPr>
      </w:pPr>
    </w:p>
    <w:p w14:paraId="4F2ACC63" w14:textId="77777777" w:rsidR="00C865A0" w:rsidRDefault="00C865A0" w:rsidP="00C865A0">
      <w:pPr>
        <w:tabs>
          <w:tab w:val="right" w:pos="1530"/>
          <w:tab w:val="right" w:pos="2700"/>
          <w:tab w:val="right" w:pos="5940"/>
          <w:tab w:val="right" w:pos="7020"/>
        </w:tabs>
        <w:rPr>
          <w:sz w:val="22"/>
        </w:rPr>
      </w:pPr>
      <w:r>
        <w:rPr>
          <w:sz w:val="22"/>
        </w:rPr>
        <w:tab/>
        <w:t>1-50</w:t>
      </w:r>
      <w:r>
        <w:rPr>
          <w:sz w:val="22"/>
        </w:rPr>
        <w:tab/>
        <w:t>2</w:t>
      </w:r>
    </w:p>
    <w:p w14:paraId="013ABE07" w14:textId="77777777" w:rsidR="00C865A0" w:rsidRDefault="00C865A0" w:rsidP="00C865A0">
      <w:pPr>
        <w:tabs>
          <w:tab w:val="right" w:pos="1530"/>
          <w:tab w:val="right" w:pos="2700"/>
          <w:tab w:val="right" w:pos="5940"/>
          <w:tab w:val="right" w:pos="7020"/>
        </w:tabs>
        <w:rPr>
          <w:sz w:val="22"/>
        </w:rPr>
      </w:pPr>
      <w:r>
        <w:rPr>
          <w:sz w:val="22"/>
        </w:rPr>
        <w:tab/>
        <w:t>51-100</w:t>
      </w:r>
      <w:r>
        <w:rPr>
          <w:sz w:val="22"/>
        </w:rPr>
        <w:tab/>
        <w:t>4</w:t>
      </w:r>
    </w:p>
    <w:p w14:paraId="11DA24D2" w14:textId="77777777" w:rsidR="00C865A0" w:rsidRDefault="00C865A0" w:rsidP="00C865A0">
      <w:pPr>
        <w:tabs>
          <w:tab w:val="right" w:pos="1530"/>
          <w:tab w:val="right" w:pos="2700"/>
          <w:tab w:val="right" w:pos="5940"/>
          <w:tab w:val="right" w:pos="7020"/>
        </w:tabs>
        <w:rPr>
          <w:sz w:val="22"/>
        </w:rPr>
      </w:pPr>
      <w:r>
        <w:rPr>
          <w:sz w:val="22"/>
        </w:rPr>
        <w:tab/>
        <w:t>101-200</w:t>
      </w:r>
      <w:r>
        <w:rPr>
          <w:sz w:val="22"/>
        </w:rPr>
        <w:tab/>
        <w:t>6</w:t>
      </w:r>
      <w:r>
        <w:rPr>
          <w:sz w:val="22"/>
        </w:rPr>
        <w:tab/>
      </w:r>
    </w:p>
    <w:p w14:paraId="4D09297A" w14:textId="77777777" w:rsidR="00C865A0" w:rsidRDefault="00C865A0" w:rsidP="00C865A0">
      <w:pPr>
        <w:tabs>
          <w:tab w:val="right" w:pos="1530"/>
          <w:tab w:val="right" w:pos="2700"/>
          <w:tab w:val="right" w:pos="5940"/>
          <w:tab w:val="right" w:pos="7020"/>
        </w:tabs>
        <w:rPr>
          <w:sz w:val="22"/>
        </w:rPr>
      </w:pPr>
      <w:r>
        <w:rPr>
          <w:sz w:val="22"/>
        </w:rPr>
        <w:tab/>
        <w:t>200+</w:t>
      </w:r>
      <w:r>
        <w:rPr>
          <w:sz w:val="22"/>
        </w:rPr>
        <w:tab/>
        <w:t>*</w:t>
      </w:r>
      <w:r>
        <w:rPr>
          <w:sz w:val="22"/>
        </w:rPr>
        <w:tab/>
      </w:r>
    </w:p>
    <w:p w14:paraId="0E27B00A" w14:textId="77777777" w:rsidR="00C865A0" w:rsidRDefault="00C865A0" w:rsidP="00C865A0">
      <w:pPr>
        <w:tabs>
          <w:tab w:val="right" w:pos="1530"/>
          <w:tab w:val="right" w:pos="2700"/>
          <w:tab w:val="right" w:pos="6390"/>
          <w:tab w:val="right" w:pos="7020"/>
        </w:tabs>
        <w:rPr>
          <w:sz w:val="22"/>
        </w:rPr>
      </w:pPr>
    </w:p>
    <w:p w14:paraId="2332DB53" w14:textId="77777777" w:rsidR="00C865A0" w:rsidRDefault="00C865A0" w:rsidP="00C865A0">
      <w:pPr>
        <w:tabs>
          <w:tab w:val="right" w:pos="1530"/>
          <w:tab w:val="right" w:pos="2700"/>
          <w:tab w:val="right" w:pos="6390"/>
          <w:tab w:val="right" w:pos="7020"/>
        </w:tabs>
        <w:rPr>
          <w:sz w:val="22"/>
        </w:rPr>
      </w:pPr>
      <w:r w:rsidRPr="005D6700">
        <w:rPr>
          <w:sz w:val="22"/>
        </w:rPr>
        <w:t>*</w:t>
      </w:r>
      <w:proofErr w:type="gramStart"/>
      <w:r>
        <w:rPr>
          <w:sz w:val="22"/>
        </w:rPr>
        <w:tab/>
        <w:t xml:space="preserve">  Any</w:t>
      </w:r>
      <w:proofErr w:type="gramEnd"/>
      <w:r>
        <w:rPr>
          <w:sz w:val="22"/>
        </w:rPr>
        <w:t xml:space="preserve"> school district having a junior class enrollment over 200 must multiply the total number of                           </w:t>
      </w:r>
      <w:r>
        <w:rPr>
          <w:sz w:val="22"/>
        </w:rPr>
        <w:tab/>
        <w:t xml:space="preserve">    students by 3.25 percent and round up to the nearest whole number.</w:t>
      </w:r>
    </w:p>
    <w:p w14:paraId="60061E4C" w14:textId="77777777" w:rsidR="00C865A0" w:rsidRDefault="00C865A0" w:rsidP="00C865A0">
      <w:pPr>
        <w:tabs>
          <w:tab w:val="right" w:pos="1530"/>
          <w:tab w:val="right" w:pos="2700"/>
          <w:tab w:val="right" w:pos="6390"/>
          <w:tab w:val="right" w:pos="7020"/>
        </w:tabs>
        <w:rPr>
          <w:sz w:val="22"/>
        </w:rPr>
      </w:pPr>
    </w:p>
    <w:p w14:paraId="28A92CCB" w14:textId="77777777" w:rsidR="00C865A0" w:rsidRDefault="00C865A0" w:rsidP="00C865A0">
      <w:pPr>
        <w:tabs>
          <w:tab w:val="right" w:pos="1530"/>
          <w:tab w:val="right" w:pos="2700"/>
          <w:tab w:val="right" w:pos="6390"/>
          <w:tab w:val="right" w:pos="7020"/>
        </w:tabs>
        <w:rPr>
          <w:b/>
          <w:sz w:val="22"/>
        </w:rPr>
      </w:pPr>
      <w:r>
        <w:rPr>
          <w:b/>
          <w:sz w:val="22"/>
        </w:rPr>
        <w:t xml:space="preserve">EXAMPLE:  350 </w:t>
      </w:r>
      <w:proofErr w:type="gramStart"/>
      <w:r>
        <w:rPr>
          <w:b/>
          <w:sz w:val="22"/>
        </w:rPr>
        <w:t>students  x</w:t>
      </w:r>
      <w:proofErr w:type="gramEnd"/>
      <w:r>
        <w:rPr>
          <w:b/>
          <w:sz w:val="22"/>
        </w:rPr>
        <w:t xml:space="preserve">  3.25 percent   =  11.38</w:t>
      </w:r>
    </w:p>
    <w:p w14:paraId="793AA7F5" w14:textId="77777777" w:rsidR="00C865A0" w:rsidRDefault="00C865A0" w:rsidP="00C865A0">
      <w:pPr>
        <w:tabs>
          <w:tab w:val="right" w:pos="1530"/>
          <w:tab w:val="right" w:pos="2700"/>
          <w:tab w:val="right" w:pos="6390"/>
          <w:tab w:val="right" w:pos="7020"/>
        </w:tabs>
        <w:rPr>
          <w:b/>
          <w:sz w:val="22"/>
        </w:rPr>
      </w:pPr>
      <w:r>
        <w:rPr>
          <w:b/>
          <w:sz w:val="22"/>
        </w:rPr>
        <w:t xml:space="preserve">                       Round to 12 candidates.</w:t>
      </w:r>
    </w:p>
    <w:p w14:paraId="44EAFD9C" w14:textId="77777777" w:rsidR="00C865A0" w:rsidRDefault="00C865A0" w:rsidP="00C865A0">
      <w:pPr>
        <w:tabs>
          <w:tab w:val="right" w:pos="1530"/>
          <w:tab w:val="right" w:pos="2700"/>
          <w:tab w:val="right" w:pos="6390"/>
          <w:tab w:val="right" w:pos="7020"/>
        </w:tabs>
        <w:rPr>
          <w:b/>
          <w:sz w:val="22"/>
        </w:rPr>
      </w:pPr>
    </w:p>
    <w:p w14:paraId="4B94D5A5" w14:textId="77777777" w:rsidR="00C865A0" w:rsidRDefault="00C865A0" w:rsidP="00C865A0">
      <w:pPr>
        <w:tabs>
          <w:tab w:val="right" w:pos="720"/>
          <w:tab w:val="right" w:pos="2700"/>
          <w:tab w:val="right" w:pos="5940"/>
          <w:tab w:val="right" w:pos="7020"/>
        </w:tabs>
        <w:rPr>
          <w:sz w:val="22"/>
        </w:rPr>
      </w:pPr>
    </w:p>
    <w:p w14:paraId="6FACE2F2" w14:textId="77777777" w:rsidR="00C865A0" w:rsidRPr="001453EA" w:rsidRDefault="00C865A0" w:rsidP="00C865A0">
      <w:pPr>
        <w:numPr>
          <w:ilvl w:val="0"/>
          <w:numId w:val="1"/>
        </w:numPr>
        <w:rPr>
          <w:b/>
          <w:sz w:val="22"/>
        </w:rPr>
      </w:pPr>
      <w:r w:rsidRPr="001453EA">
        <w:rPr>
          <w:b/>
          <w:sz w:val="22"/>
        </w:rPr>
        <w:t>STEPS IN THE SELECTION PROCESS</w:t>
      </w:r>
    </w:p>
    <w:p w14:paraId="3DEEC669" w14:textId="77777777" w:rsidR="00C865A0" w:rsidRDefault="00C865A0" w:rsidP="00C865A0">
      <w:pPr>
        <w:rPr>
          <w:b/>
          <w:sz w:val="22"/>
        </w:rPr>
      </w:pPr>
    </w:p>
    <w:p w14:paraId="0B26FB82" w14:textId="77777777" w:rsidR="00C865A0" w:rsidRDefault="00C865A0" w:rsidP="00C865A0">
      <w:pPr>
        <w:numPr>
          <w:ilvl w:val="0"/>
          <w:numId w:val="4"/>
        </w:numPr>
        <w:rPr>
          <w:b/>
          <w:sz w:val="22"/>
        </w:rPr>
      </w:pPr>
      <w:r>
        <w:rPr>
          <w:b/>
          <w:sz w:val="22"/>
        </w:rPr>
        <w:t>Superintendent</w:t>
      </w:r>
    </w:p>
    <w:p w14:paraId="3656B9AB" w14:textId="77777777" w:rsidR="00C865A0" w:rsidRDefault="00C865A0" w:rsidP="00C865A0">
      <w:pPr>
        <w:ind w:left="360"/>
        <w:rPr>
          <w:b/>
          <w:sz w:val="22"/>
        </w:rPr>
      </w:pPr>
    </w:p>
    <w:p w14:paraId="2ABD8654" w14:textId="77777777" w:rsidR="00C865A0" w:rsidRDefault="00C865A0" w:rsidP="00C865A0">
      <w:pPr>
        <w:numPr>
          <w:ilvl w:val="0"/>
          <w:numId w:val="5"/>
        </w:numPr>
        <w:rPr>
          <w:sz w:val="22"/>
        </w:rPr>
      </w:pPr>
      <w:r>
        <w:rPr>
          <w:sz w:val="22"/>
        </w:rPr>
        <w:t>The number of candidates allotted to a school district is based on the total number of 11</w:t>
      </w:r>
      <w:r w:rsidRPr="00D46BBA">
        <w:rPr>
          <w:sz w:val="22"/>
          <w:vertAlign w:val="superscript"/>
        </w:rPr>
        <w:t>th</w:t>
      </w:r>
      <w:r>
        <w:rPr>
          <w:sz w:val="22"/>
          <w:vertAlign w:val="superscript"/>
        </w:rPr>
        <w:t xml:space="preserve"> </w:t>
      </w:r>
      <w:r>
        <w:rPr>
          <w:sz w:val="22"/>
        </w:rPr>
        <w:t xml:space="preserve">grade students in that district.  Please see </w:t>
      </w:r>
      <w:r w:rsidRPr="00D15606">
        <w:rPr>
          <w:b/>
          <w:sz w:val="22"/>
        </w:rPr>
        <w:t>B</w:t>
      </w:r>
      <w:r>
        <w:rPr>
          <w:sz w:val="22"/>
        </w:rPr>
        <w:t xml:space="preserve"> above.  Each superintendent will need to check total 11</w:t>
      </w:r>
      <w:r>
        <w:rPr>
          <w:sz w:val="22"/>
          <w:vertAlign w:val="superscript"/>
        </w:rPr>
        <w:t>th</w:t>
      </w:r>
      <w:r>
        <w:rPr>
          <w:sz w:val="22"/>
        </w:rPr>
        <w:t xml:space="preserve"> grade enrollment as of the end of the second full month of school against the chart to determine their allotted number of candidates.  The number of candidates will be verified </w:t>
      </w:r>
      <w:r>
        <w:rPr>
          <w:sz w:val="22"/>
        </w:rPr>
        <w:lastRenderedPageBreak/>
        <w:t>by the GSP staff when applications are received.  The method of distribution of candidates among high schools, where there is more than one in a district, is left to the discretion of the superintendent.</w:t>
      </w:r>
    </w:p>
    <w:p w14:paraId="45FB0818" w14:textId="77777777" w:rsidR="00C865A0" w:rsidRDefault="00C865A0" w:rsidP="00C865A0">
      <w:pPr>
        <w:rPr>
          <w:sz w:val="22"/>
        </w:rPr>
      </w:pPr>
    </w:p>
    <w:p w14:paraId="7F3DCB55" w14:textId="77777777" w:rsidR="00C865A0" w:rsidRDefault="00C865A0" w:rsidP="00C865A0">
      <w:pPr>
        <w:numPr>
          <w:ilvl w:val="0"/>
          <w:numId w:val="5"/>
        </w:numPr>
        <w:tabs>
          <w:tab w:val="clear" w:pos="1080"/>
        </w:tabs>
        <w:rPr>
          <w:sz w:val="22"/>
        </w:rPr>
      </w:pPr>
      <w:r>
        <w:rPr>
          <w:sz w:val="22"/>
        </w:rPr>
        <w:t>The superintendent informs each high school principal of the number of candidates allotted to the district and sets the final date for applications to be submitted to the District Office.</w:t>
      </w:r>
    </w:p>
    <w:p w14:paraId="049F31CB" w14:textId="77777777" w:rsidR="00C865A0" w:rsidRDefault="00C865A0" w:rsidP="00C865A0">
      <w:pPr>
        <w:rPr>
          <w:sz w:val="22"/>
        </w:rPr>
      </w:pPr>
    </w:p>
    <w:p w14:paraId="22F4C68B" w14:textId="77777777" w:rsidR="00C865A0" w:rsidRDefault="00C865A0" w:rsidP="00C865A0">
      <w:pPr>
        <w:numPr>
          <w:ilvl w:val="0"/>
          <w:numId w:val="5"/>
        </w:numPr>
        <w:tabs>
          <w:tab w:val="clear" w:pos="1080"/>
        </w:tabs>
        <w:rPr>
          <w:sz w:val="22"/>
        </w:rPr>
      </w:pPr>
      <w:r>
        <w:rPr>
          <w:sz w:val="22"/>
        </w:rPr>
        <w:t>The superintendent makes sure that the application process is well publicized so that all students who may be interested know about the opportunity to apply.</w:t>
      </w:r>
    </w:p>
    <w:p w14:paraId="53128261" w14:textId="77777777" w:rsidR="00C865A0" w:rsidRDefault="00C865A0" w:rsidP="00C865A0">
      <w:pPr>
        <w:rPr>
          <w:sz w:val="22"/>
        </w:rPr>
      </w:pPr>
    </w:p>
    <w:p w14:paraId="2ACEA1C4" w14:textId="77777777" w:rsidR="00C865A0" w:rsidRDefault="00C865A0" w:rsidP="00C865A0">
      <w:pPr>
        <w:numPr>
          <w:ilvl w:val="0"/>
          <w:numId w:val="5"/>
        </w:numPr>
        <w:tabs>
          <w:tab w:val="clear" w:pos="1080"/>
        </w:tabs>
        <w:rPr>
          <w:sz w:val="22"/>
        </w:rPr>
      </w:pPr>
      <w:r w:rsidRPr="005D6700">
        <w:rPr>
          <w:b/>
          <w:sz w:val="22"/>
        </w:rPr>
        <w:t>Each school district is required to convene a District</w:t>
      </w:r>
      <w:r>
        <w:rPr>
          <w:b/>
          <w:sz w:val="22"/>
        </w:rPr>
        <w:t xml:space="preserve"> Selection Committee to advise the superintendent.</w:t>
      </w:r>
      <w:r>
        <w:rPr>
          <w:sz w:val="22"/>
        </w:rPr>
        <w:t xml:space="preserve">  The superintendent appoints this committee and allows sufficient time for the committee to review the applications and make their recommendations to the superintendent.  </w:t>
      </w:r>
      <w:r>
        <w:rPr>
          <w:b/>
          <w:sz w:val="22"/>
        </w:rPr>
        <w:t>See District Selection Committee and Superintendent, p. 5, for more details.</w:t>
      </w:r>
    </w:p>
    <w:p w14:paraId="62486C05" w14:textId="77777777" w:rsidR="00C865A0" w:rsidRDefault="00C865A0" w:rsidP="00C865A0">
      <w:pPr>
        <w:rPr>
          <w:sz w:val="22"/>
        </w:rPr>
      </w:pPr>
    </w:p>
    <w:p w14:paraId="40E35909" w14:textId="77777777" w:rsidR="00C865A0" w:rsidRDefault="00C865A0" w:rsidP="00C865A0">
      <w:pPr>
        <w:numPr>
          <w:ilvl w:val="0"/>
          <w:numId w:val="4"/>
        </w:numPr>
        <w:rPr>
          <w:b/>
          <w:sz w:val="22"/>
        </w:rPr>
      </w:pPr>
      <w:r>
        <w:rPr>
          <w:b/>
          <w:sz w:val="22"/>
        </w:rPr>
        <w:t>High Schools:  Public and Private</w:t>
      </w:r>
    </w:p>
    <w:p w14:paraId="4101652C" w14:textId="77777777" w:rsidR="00C865A0" w:rsidRDefault="00C865A0" w:rsidP="00C865A0">
      <w:pPr>
        <w:ind w:left="360"/>
        <w:rPr>
          <w:sz w:val="22"/>
        </w:rPr>
      </w:pPr>
    </w:p>
    <w:p w14:paraId="63D9B73D" w14:textId="77777777" w:rsidR="00C865A0" w:rsidRDefault="00C865A0" w:rsidP="00C865A0">
      <w:pPr>
        <w:numPr>
          <w:ilvl w:val="0"/>
          <w:numId w:val="6"/>
        </w:numPr>
        <w:tabs>
          <w:tab w:val="clear" w:pos="1080"/>
        </w:tabs>
        <w:rPr>
          <w:sz w:val="22"/>
        </w:rPr>
      </w:pPr>
      <w:r>
        <w:rPr>
          <w:sz w:val="22"/>
        </w:rPr>
        <w:t xml:space="preserve">Information and forms are mailed by the Governor's Scholars Program to superintendents, principals, and guidance counselors in the public schools and to the head of all private schools.  </w:t>
      </w:r>
      <w:r>
        <w:rPr>
          <w:b/>
          <w:sz w:val="22"/>
        </w:rPr>
        <w:t xml:space="preserve"> The opportunity to apply </w:t>
      </w:r>
      <w:r>
        <w:rPr>
          <w:sz w:val="22"/>
        </w:rPr>
        <w:t xml:space="preserve">for the Governor's Scholars Program </w:t>
      </w:r>
      <w:r>
        <w:rPr>
          <w:b/>
          <w:sz w:val="22"/>
        </w:rPr>
        <w:t>must be well publicized,</w:t>
      </w:r>
      <w:r>
        <w:rPr>
          <w:sz w:val="22"/>
        </w:rPr>
        <w:t xml:space="preserve"> so that students know how and when to apply.  Information and forms should be readily available to all interested students.  </w:t>
      </w:r>
      <w:r>
        <w:rPr>
          <w:b/>
          <w:sz w:val="22"/>
        </w:rPr>
        <w:t>All interested students must be allowed to submit an application.  Special effort should be made to identify and recruit outstanding minority students.</w:t>
      </w:r>
      <w:r>
        <w:rPr>
          <w:sz w:val="22"/>
        </w:rPr>
        <w:t xml:space="preserve"> </w:t>
      </w:r>
    </w:p>
    <w:p w14:paraId="4B99056E" w14:textId="77777777" w:rsidR="00C865A0" w:rsidRDefault="00C865A0" w:rsidP="00C865A0">
      <w:pPr>
        <w:ind w:left="720"/>
        <w:rPr>
          <w:sz w:val="22"/>
        </w:rPr>
      </w:pPr>
    </w:p>
    <w:p w14:paraId="7171CC57" w14:textId="77777777" w:rsidR="00C865A0" w:rsidRDefault="00C865A0" w:rsidP="00C865A0">
      <w:pPr>
        <w:numPr>
          <w:ilvl w:val="0"/>
          <w:numId w:val="6"/>
        </w:numPr>
        <w:tabs>
          <w:tab w:val="clear" w:pos="1080"/>
        </w:tabs>
        <w:rPr>
          <w:b/>
          <w:sz w:val="22"/>
        </w:rPr>
      </w:pPr>
      <w:r>
        <w:rPr>
          <w:sz w:val="22"/>
        </w:rPr>
        <w:t xml:space="preserve">Each high school sets up its own system for the distribution of materials to students.  </w:t>
      </w:r>
      <w:r>
        <w:rPr>
          <w:b/>
          <w:sz w:val="22"/>
        </w:rPr>
        <w:t>All information and forms may be freely duplicated.</w:t>
      </w:r>
      <w:r>
        <w:rPr>
          <w:sz w:val="22"/>
        </w:rPr>
        <w:t xml:space="preserve">  In most schools, guidance counselors coordinate the actual process.</w:t>
      </w:r>
    </w:p>
    <w:p w14:paraId="1299C43A" w14:textId="77777777" w:rsidR="00C865A0" w:rsidRDefault="00C865A0" w:rsidP="00C865A0">
      <w:pPr>
        <w:rPr>
          <w:b/>
          <w:sz w:val="22"/>
        </w:rPr>
      </w:pPr>
    </w:p>
    <w:p w14:paraId="571C58BE" w14:textId="77777777" w:rsidR="00C865A0" w:rsidRPr="001C45A9" w:rsidRDefault="00C865A0" w:rsidP="00C865A0">
      <w:pPr>
        <w:numPr>
          <w:ilvl w:val="0"/>
          <w:numId w:val="6"/>
        </w:numPr>
        <w:tabs>
          <w:tab w:val="clear" w:pos="1080"/>
        </w:tabs>
        <w:rPr>
          <w:b/>
          <w:sz w:val="22"/>
        </w:rPr>
      </w:pPr>
      <w:r w:rsidRPr="00D0519B">
        <w:rPr>
          <w:sz w:val="22"/>
        </w:rPr>
        <w:t xml:space="preserve">Teachers </w:t>
      </w:r>
      <w:r w:rsidRPr="001C45A9">
        <w:rPr>
          <w:sz w:val="22"/>
        </w:rPr>
        <w:t xml:space="preserve">in academic areas such as English, social studies, foreign languages, the sciences, and mathematics can recommend students using the Teacher Recommendation Form.  Teachers must complete a separate form for each student.  Teachers submit the forms to the guidance counselor or designee, in accordance with the process established in the school.  </w:t>
      </w:r>
      <w:r w:rsidRPr="00D0519B">
        <w:rPr>
          <w:sz w:val="22"/>
          <w:u w:val="single"/>
        </w:rPr>
        <w:t>Only one</w:t>
      </w:r>
      <w:r w:rsidRPr="001C45A9">
        <w:rPr>
          <w:sz w:val="22"/>
          <w:u w:val="single"/>
        </w:rPr>
        <w:t xml:space="preserve"> Teacher Recommendation Form from a teacher in the academic disciplines should be included with each application.</w:t>
      </w:r>
      <w:r w:rsidRPr="001C45A9">
        <w:rPr>
          <w:sz w:val="22"/>
        </w:rPr>
        <w:t xml:space="preserve">  </w:t>
      </w:r>
      <w:r w:rsidRPr="001C45A9">
        <w:rPr>
          <w:b/>
          <w:sz w:val="22"/>
        </w:rPr>
        <w:t>See Application &amp; Selection Process, p. 7, for more details.</w:t>
      </w:r>
    </w:p>
    <w:p w14:paraId="4DDBEF00" w14:textId="77777777" w:rsidR="00C865A0" w:rsidRPr="001C45A9" w:rsidRDefault="00C865A0" w:rsidP="00C865A0">
      <w:pPr>
        <w:rPr>
          <w:sz w:val="22"/>
          <w:u w:val="single"/>
        </w:rPr>
      </w:pPr>
    </w:p>
    <w:p w14:paraId="47A7029E" w14:textId="77777777" w:rsidR="00C865A0" w:rsidRPr="001C45A9" w:rsidRDefault="00C865A0" w:rsidP="00C865A0">
      <w:pPr>
        <w:numPr>
          <w:ilvl w:val="0"/>
          <w:numId w:val="6"/>
        </w:numPr>
        <w:tabs>
          <w:tab w:val="clear" w:pos="1080"/>
        </w:tabs>
        <w:rPr>
          <w:b/>
          <w:sz w:val="22"/>
        </w:rPr>
      </w:pPr>
      <w:r w:rsidRPr="001C45A9">
        <w:rPr>
          <w:sz w:val="22"/>
          <w:u w:val="single"/>
        </w:rPr>
        <w:t>Guidance Counselors</w:t>
      </w:r>
      <w:r w:rsidRPr="001C45A9">
        <w:rPr>
          <w:sz w:val="22"/>
        </w:rPr>
        <w:t xml:space="preserve"> can provide additional information using the Guidance Counselor Statement.  </w:t>
      </w:r>
      <w:r w:rsidRPr="001C45A9">
        <w:rPr>
          <w:b/>
          <w:sz w:val="22"/>
        </w:rPr>
        <w:t>See Application &amp; Selection Process, p. 7, for more details.</w:t>
      </w:r>
    </w:p>
    <w:p w14:paraId="3461D779" w14:textId="77777777" w:rsidR="00C865A0" w:rsidRDefault="00C865A0" w:rsidP="00C865A0">
      <w:pPr>
        <w:rPr>
          <w:sz w:val="22"/>
        </w:rPr>
      </w:pPr>
    </w:p>
    <w:p w14:paraId="0F5945D8" w14:textId="77777777" w:rsidR="00C865A0" w:rsidRDefault="00C865A0" w:rsidP="00C865A0">
      <w:pPr>
        <w:numPr>
          <w:ilvl w:val="0"/>
          <w:numId w:val="6"/>
        </w:numPr>
        <w:tabs>
          <w:tab w:val="clear" w:pos="1080"/>
        </w:tabs>
        <w:rPr>
          <w:b/>
          <w:sz w:val="22"/>
        </w:rPr>
      </w:pPr>
      <w:r>
        <w:rPr>
          <w:sz w:val="22"/>
        </w:rPr>
        <w:t xml:space="preserve">The </w:t>
      </w:r>
      <w:r>
        <w:rPr>
          <w:sz w:val="22"/>
          <w:u w:val="single"/>
        </w:rPr>
        <w:t>principal or</w:t>
      </w:r>
      <w:r>
        <w:rPr>
          <w:b/>
          <w:sz w:val="22"/>
          <w:u w:val="single"/>
        </w:rPr>
        <w:t xml:space="preserve"> </w:t>
      </w:r>
      <w:r>
        <w:rPr>
          <w:sz w:val="22"/>
          <w:u w:val="single"/>
        </w:rPr>
        <w:t>head of each high school</w:t>
      </w:r>
      <w:r>
        <w:rPr>
          <w:sz w:val="22"/>
        </w:rPr>
        <w:t xml:space="preserve"> appoints a School-Based Committee to review all applications and select the most competitive to forward to the District Selection Committee or to the Governor's Scholars Program.</w:t>
      </w:r>
    </w:p>
    <w:p w14:paraId="3CF2D8B6" w14:textId="77777777" w:rsidR="00C865A0" w:rsidRDefault="00C865A0" w:rsidP="00C865A0">
      <w:pPr>
        <w:rPr>
          <w:b/>
          <w:sz w:val="22"/>
        </w:rPr>
      </w:pPr>
    </w:p>
    <w:p w14:paraId="5899C1F2" w14:textId="77777777" w:rsidR="00C865A0" w:rsidRDefault="00C865A0" w:rsidP="00C865A0">
      <w:pPr>
        <w:numPr>
          <w:ilvl w:val="0"/>
          <w:numId w:val="7"/>
        </w:numPr>
        <w:rPr>
          <w:sz w:val="22"/>
        </w:rPr>
      </w:pPr>
      <w:r>
        <w:rPr>
          <w:sz w:val="22"/>
        </w:rPr>
        <w:t>Public school principals forward the selected candidates completed applications to the superintendent of the school district.</w:t>
      </w:r>
    </w:p>
    <w:p w14:paraId="26993C65" w14:textId="77777777" w:rsidR="00C865A0" w:rsidRDefault="00C865A0" w:rsidP="00C865A0">
      <w:pPr>
        <w:numPr>
          <w:ilvl w:val="0"/>
          <w:numId w:val="7"/>
        </w:numPr>
        <w:tabs>
          <w:tab w:val="clear" w:pos="1440"/>
        </w:tabs>
        <w:rPr>
          <w:sz w:val="22"/>
        </w:rPr>
      </w:pPr>
      <w:r>
        <w:rPr>
          <w:sz w:val="22"/>
        </w:rPr>
        <w:t>Parochial school principals forward the selected candidates completed applications to the superintendent of education of the diocese or designee.</w:t>
      </w:r>
    </w:p>
    <w:p w14:paraId="2CA03BA8" w14:textId="2CFDAD91" w:rsidR="00C865A0" w:rsidRDefault="00C865A0" w:rsidP="00C865A0">
      <w:pPr>
        <w:numPr>
          <w:ilvl w:val="0"/>
          <w:numId w:val="7"/>
        </w:numPr>
        <w:tabs>
          <w:tab w:val="clear" w:pos="1440"/>
        </w:tabs>
        <w:rPr>
          <w:sz w:val="22"/>
        </w:rPr>
      </w:pPr>
      <w:r>
        <w:rPr>
          <w:sz w:val="22"/>
        </w:rPr>
        <w:t xml:space="preserve">Heads of private schools forward the selected </w:t>
      </w:r>
      <w:bookmarkStart w:id="0" w:name="_GoBack"/>
      <w:bookmarkEnd w:id="0"/>
      <w:r w:rsidR="006F2960">
        <w:rPr>
          <w:sz w:val="22"/>
        </w:rPr>
        <w:t>candidates’</w:t>
      </w:r>
      <w:r>
        <w:rPr>
          <w:sz w:val="22"/>
        </w:rPr>
        <w:t xml:space="preserve"> applications directly to the Governor's Scholars Program.</w:t>
      </w:r>
    </w:p>
    <w:p w14:paraId="0FB78278" w14:textId="77777777" w:rsidR="00C865A0" w:rsidRDefault="00C865A0" w:rsidP="00C865A0">
      <w:pPr>
        <w:ind w:left="720"/>
        <w:rPr>
          <w:b/>
          <w:sz w:val="22"/>
        </w:rPr>
      </w:pPr>
    </w:p>
    <w:p w14:paraId="5E44413E" w14:textId="77777777" w:rsidR="00C865A0" w:rsidRDefault="00C865A0" w:rsidP="00C865A0">
      <w:pPr>
        <w:numPr>
          <w:ilvl w:val="0"/>
          <w:numId w:val="6"/>
        </w:numPr>
        <w:rPr>
          <w:sz w:val="22"/>
        </w:rPr>
      </w:pPr>
      <w:r>
        <w:rPr>
          <w:b/>
          <w:sz w:val="22"/>
        </w:rPr>
        <w:t xml:space="preserve">School-Based Committee. </w:t>
      </w:r>
      <w:r>
        <w:rPr>
          <w:sz w:val="22"/>
        </w:rPr>
        <w:t xml:space="preserve">  It is required that a committee selects Governor's Scholars Candidates from each high school.  </w:t>
      </w:r>
      <w:r>
        <w:rPr>
          <w:b/>
          <w:sz w:val="22"/>
        </w:rPr>
        <w:t>The committee shall be composed of at least the following members:</w:t>
      </w:r>
      <w:r>
        <w:rPr>
          <w:sz w:val="22"/>
        </w:rPr>
        <w:t xml:space="preserve">  community representative; principal, head of school, or designee; guidance counselor; and two teachers, including one teacher in gifted education if the school has such classes.</w:t>
      </w:r>
    </w:p>
    <w:p w14:paraId="1FC39945" w14:textId="77777777" w:rsidR="00C865A0" w:rsidRDefault="00C865A0" w:rsidP="00C865A0">
      <w:pPr>
        <w:rPr>
          <w:sz w:val="22"/>
        </w:rPr>
      </w:pPr>
    </w:p>
    <w:p w14:paraId="6F12B5F1" w14:textId="77777777" w:rsidR="00C865A0" w:rsidRDefault="00C865A0" w:rsidP="00C865A0">
      <w:pPr>
        <w:numPr>
          <w:ilvl w:val="0"/>
          <w:numId w:val="4"/>
        </w:numPr>
        <w:tabs>
          <w:tab w:val="right" w:pos="2160"/>
          <w:tab w:val="right" w:pos="5940"/>
          <w:tab w:val="right" w:pos="7020"/>
        </w:tabs>
        <w:rPr>
          <w:b/>
          <w:sz w:val="22"/>
        </w:rPr>
      </w:pPr>
      <w:r>
        <w:rPr>
          <w:b/>
          <w:sz w:val="22"/>
        </w:rPr>
        <w:t>District Selection Committee and Superintendent</w:t>
      </w:r>
    </w:p>
    <w:p w14:paraId="0562CB0E" w14:textId="77777777" w:rsidR="00C865A0" w:rsidRDefault="00C865A0" w:rsidP="00C865A0">
      <w:pPr>
        <w:tabs>
          <w:tab w:val="left" w:pos="720"/>
          <w:tab w:val="right" w:pos="2160"/>
          <w:tab w:val="right" w:pos="5940"/>
          <w:tab w:val="right" w:pos="7020"/>
        </w:tabs>
        <w:ind w:left="360"/>
        <w:rPr>
          <w:b/>
          <w:sz w:val="22"/>
        </w:rPr>
      </w:pPr>
    </w:p>
    <w:p w14:paraId="6CE0640C" w14:textId="77777777" w:rsidR="00C865A0" w:rsidRDefault="00C865A0" w:rsidP="00C865A0">
      <w:pPr>
        <w:numPr>
          <w:ilvl w:val="0"/>
          <w:numId w:val="8"/>
        </w:numPr>
        <w:tabs>
          <w:tab w:val="left" w:pos="720"/>
          <w:tab w:val="right" w:pos="2160"/>
          <w:tab w:val="right" w:pos="5940"/>
          <w:tab w:val="right" w:pos="7020"/>
        </w:tabs>
        <w:rPr>
          <w:sz w:val="22"/>
        </w:rPr>
      </w:pPr>
      <w:r>
        <w:rPr>
          <w:sz w:val="22"/>
        </w:rPr>
        <w:t>Each superintendent is required to appoint a District Selection Committee.  If there is only one high school within the school district, the school-based and district committees may be combined. The committee shall be composed of at least the following members:</w:t>
      </w:r>
    </w:p>
    <w:p w14:paraId="34CE0A41" w14:textId="77777777" w:rsidR="00C865A0" w:rsidRDefault="00C865A0" w:rsidP="00C865A0">
      <w:pPr>
        <w:tabs>
          <w:tab w:val="left" w:pos="720"/>
          <w:tab w:val="right" w:pos="2160"/>
          <w:tab w:val="right" w:pos="5940"/>
          <w:tab w:val="right" w:pos="7020"/>
        </w:tabs>
        <w:ind w:left="720"/>
        <w:rPr>
          <w:sz w:val="22"/>
        </w:rPr>
      </w:pPr>
    </w:p>
    <w:p w14:paraId="5C8E43C0" w14:textId="77777777" w:rsidR="00C865A0" w:rsidRDefault="00C865A0" w:rsidP="00C865A0">
      <w:pPr>
        <w:pStyle w:val="BodyTextIndent"/>
      </w:pPr>
      <w:r>
        <w:t>superintendent or designee; school board member or designee not employed by school; community representative; guidance counselor; two teachers; and the coordinator of gifted and talented education unless the district does not have such a program.</w:t>
      </w:r>
    </w:p>
    <w:p w14:paraId="62EBF3C5" w14:textId="77777777" w:rsidR="00C865A0" w:rsidRDefault="00C865A0" w:rsidP="00C865A0">
      <w:pPr>
        <w:tabs>
          <w:tab w:val="left" w:pos="1080"/>
          <w:tab w:val="right" w:pos="5940"/>
          <w:tab w:val="right" w:pos="7020"/>
        </w:tabs>
        <w:rPr>
          <w:sz w:val="22"/>
        </w:rPr>
      </w:pPr>
    </w:p>
    <w:p w14:paraId="4A9D3E64" w14:textId="77777777" w:rsidR="00C865A0" w:rsidRDefault="00C865A0" w:rsidP="00C865A0">
      <w:pPr>
        <w:numPr>
          <w:ilvl w:val="0"/>
          <w:numId w:val="8"/>
        </w:numPr>
        <w:tabs>
          <w:tab w:val="left" w:pos="720"/>
          <w:tab w:val="right" w:pos="5940"/>
          <w:tab w:val="right" w:pos="7020"/>
        </w:tabs>
        <w:rPr>
          <w:sz w:val="22"/>
        </w:rPr>
      </w:pPr>
      <w:r>
        <w:rPr>
          <w:sz w:val="22"/>
        </w:rPr>
        <w:t>The committee will:</w:t>
      </w:r>
    </w:p>
    <w:p w14:paraId="6D98A12B" w14:textId="77777777" w:rsidR="00C865A0" w:rsidRDefault="00C865A0" w:rsidP="00C865A0">
      <w:pPr>
        <w:tabs>
          <w:tab w:val="left" w:pos="720"/>
          <w:tab w:val="right" w:pos="5940"/>
          <w:tab w:val="right" w:pos="7020"/>
        </w:tabs>
        <w:ind w:left="720"/>
        <w:rPr>
          <w:sz w:val="22"/>
        </w:rPr>
      </w:pPr>
    </w:p>
    <w:p w14:paraId="64DDD3D9" w14:textId="77777777" w:rsidR="00C865A0" w:rsidRDefault="00C865A0" w:rsidP="00C865A0">
      <w:pPr>
        <w:numPr>
          <w:ilvl w:val="0"/>
          <w:numId w:val="9"/>
        </w:numPr>
        <w:tabs>
          <w:tab w:val="left" w:pos="1080"/>
          <w:tab w:val="right" w:pos="5940"/>
          <w:tab w:val="right" w:pos="7020"/>
        </w:tabs>
        <w:rPr>
          <w:sz w:val="22"/>
        </w:rPr>
      </w:pPr>
      <w:r>
        <w:rPr>
          <w:sz w:val="22"/>
        </w:rPr>
        <w:t xml:space="preserve">Review and rank applications using the Selection Rating Form and select the most qualified students with the most appropriate attributes for the Governor's Scholars Program from the candidates submitted by the high school(s).  All those involved with the selection process should be aware that the program seeks well-rounded students representing the composition of the state’s student body – socioeconomic levels and equitable reflection of racial, male and female ratios.  Decisions should be based on all of the merits of each student.  Committee members </w:t>
      </w:r>
      <w:r>
        <w:rPr>
          <w:b/>
          <w:sz w:val="22"/>
        </w:rPr>
        <w:t>should carefully document their process, as well as their decisions</w:t>
      </w:r>
      <w:r>
        <w:rPr>
          <w:sz w:val="22"/>
        </w:rPr>
        <w:t>.  Student applications SHOULD NOT be destroyed until June of the present school year.</w:t>
      </w:r>
    </w:p>
    <w:p w14:paraId="57C87426" w14:textId="77777777" w:rsidR="00C865A0" w:rsidRDefault="00C865A0" w:rsidP="00C865A0">
      <w:pPr>
        <w:numPr>
          <w:ilvl w:val="0"/>
          <w:numId w:val="9"/>
        </w:numPr>
        <w:tabs>
          <w:tab w:val="left" w:pos="1080"/>
          <w:tab w:val="right" w:pos="5940"/>
          <w:tab w:val="right" w:pos="7020"/>
        </w:tabs>
        <w:rPr>
          <w:sz w:val="22"/>
        </w:rPr>
      </w:pPr>
      <w:r>
        <w:rPr>
          <w:sz w:val="22"/>
        </w:rPr>
        <w:t>Submit recommendations to the superintendent for the total number of candidates allotted to the district.</w:t>
      </w:r>
    </w:p>
    <w:p w14:paraId="2946DB82" w14:textId="77777777" w:rsidR="00C865A0" w:rsidRDefault="00C865A0" w:rsidP="00C865A0">
      <w:pPr>
        <w:tabs>
          <w:tab w:val="left" w:pos="1080"/>
          <w:tab w:val="right" w:pos="5940"/>
          <w:tab w:val="right" w:pos="7020"/>
        </w:tabs>
        <w:rPr>
          <w:sz w:val="22"/>
        </w:rPr>
      </w:pPr>
    </w:p>
    <w:p w14:paraId="0F08333E" w14:textId="77777777" w:rsidR="00C865A0" w:rsidRDefault="00C865A0" w:rsidP="00C865A0">
      <w:pPr>
        <w:numPr>
          <w:ilvl w:val="0"/>
          <w:numId w:val="8"/>
        </w:numPr>
        <w:tabs>
          <w:tab w:val="left" w:pos="720"/>
          <w:tab w:val="right" w:pos="5940"/>
          <w:tab w:val="right" w:pos="7020"/>
        </w:tabs>
        <w:rPr>
          <w:sz w:val="22"/>
        </w:rPr>
      </w:pPr>
      <w:r>
        <w:rPr>
          <w:sz w:val="22"/>
        </w:rPr>
        <w:t>The superintendent must include the names and titles or occupations of the District Selection Committee members on the back of the Transmittal Form, formulate the final list, and clearly designate the candidate(s) in alphabetical order (by student’s last name) on the Transmittal Form.</w:t>
      </w:r>
    </w:p>
    <w:p w14:paraId="5997CC1D" w14:textId="77777777" w:rsidR="00C865A0" w:rsidRDefault="00C865A0" w:rsidP="00C865A0">
      <w:pPr>
        <w:tabs>
          <w:tab w:val="left" w:pos="720"/>
          <w:tab w:val="left" w:pos="1080"/>
          <w:tab w:val="right" w:pos="5940"/>
          <w:tab w:val="right" w:pos="7020"/>
        </w:tabs>
        <w:ind w:left="720"/>
        <w:rPr>
          <w:sz w:val="22"/>
        </w:rPr>
      </w:pPr>
    </w:p>
    <w:p w14:paraId="3D40E622" w14:textId="77777777" w:rsidR="00C865A0" w:rsidRDefault="00C865A0" w:rsidP="00C865A0">
      <w:pPr>
        <w:numPr>
          <w:ilvl w:val="0"/>
          <w:numId w:val="8"/>
        </w:numPr>
        <w:tabs>
          <w:tab w:val="left" w:pos="720"/>
          <w:tab w:val="left" w:pos="1080"/>
          <w:tab w:val="right" w:pos="5940"/>
          <w:tab w:val="right" w:pos="7020"/>
        </w:tabs>
        <w:rPr>
          <w:sz w:val="22"/>
        </w:rPr>
      </w:pPr>
      <w:r>
        <w:rPr>
          <w:b/>
          <w:sz w:val="22"/>
        </w:rPr>
        <w:t>IMPORTANT:</w:t>
      </w:r>
      <w:r>
        <w:rPr>
          <w:sz w:val="22"/>
        </w:rPr>
        <w:t xml:space="preserve">  The superintendent’s office is responsible for forwarding only one copy </w:t>
      </w:r>
      <w:r w:rsidRPr="00FD677E">
        <w:rPr>
          <w:sz w:val="22"/>
          <w:u w:val="single"/>
        </w:rPr>
        <w:t>o</w:t>
      </w:r>
      <w:r w:rsidRPr="0088351F">
        <w:rPr>
          <w:sz w:val="22"/>
          <w:u w:val="single"/>
        </w:rPr>
        <w:t xml:space="preserve">f </w:t>
      </w:r>
      <w:r>
        <w:rPr>
          <w:sz w:val="22"/>
          <w:u w:val="single"/>
        </w:rPr>
        <w:t xml:space="preserve">each candidate’s </w:t>
      </w:r>
      <w:r w:rsidRPr="0088351F">
        <w:rPr>
          <w:sz w:val="22"/>
          <w:u w:val="single"/>
        </w:rPr>
        <w:t>entire application</w:t>
      </w:r>
      <w:r>
        <w:rPr>
          <w:sz w:val="22"/>
        </w:rPr>
        <w:t>, including all attachments, to:</w:t>
      </w:r>
    </w:p>
    <w:p w14:paraId="110FFD37" w14:textId="77777777" w:rsidR="00C865A0" w:rsidRDefault="00C865A0" w:rsidP="00C865A0">
      <w:pPr>
        <w:tabs>
          <w:tab w:val="left" w:pos="720"/>
          <w:tab w:val="left" w:pos="1080"/>
          <w:tab w:val="right" w:pos="5940"/>
          <w:tab w:val="right" w:pos="7020"/>
        </w:tabs>
        <w:ind w:left="720"/>
        <w:jc w:val="center"/>
        <w:rPr>
          <w:b/>
          <w:sz w:val="22"/>
        </w:rPr>
      </w:pPr>
    </w:p>
    <w:p w14:paraId="0B228762" w14:textId="77777777" w:rsidR="00C865A0" w:rsidRDefault="00C865A0" w:rsidP="00C865A0">
      <w:pPr>
        <w:tabs>
          <w:tab w:val="left" w:pos="720"/>
          <w:tab w:val="left" w:pos="1080"/>
          <w:tab w:val="right" w:pos="5940"/>
          <w:tab w:val="right" w:pos="7020"/>
        </w:tabs>
        <w:ind w:left="720"/>
        <w:jc w:val="center"/>
        <w:rPr>
          <w:b/>
          <w:sz w:val="22"/>
        </w:rPr>
      </w:pPr>
      <w:r>
        <w:rPr>
          <w:b/>
          <w:sz w:val="22"/>
        </w:rPr>
        <w:t>Governor's Scholars Program</w:t>
      </w:r>
    </w:p>
    <w:p w14:paraId="19F3E520" w14:textId="77777777" w:rsidR="00C865A0" w:rsidRDefault="00C865A0" w:rsidP="00C865A0">
      <w:pPr>
        <w:tabs>
          <w:tab w:val="left" w:pos="720"/>
          <w:tab w:val="left" w:pos="1080"/>
          <w:tab w:val="right" w:pos="5940"/>
          <w:tab w:val="right" w:pos="7020"/>
        </w:tabs>
        <w:ind w:left="720"/>
        <w:jc w:val="center"/>
        <w:rPr>
          <w:b/>
          <w:sz w:val="22"/>
        </w:rPr>
      </w:pPr>
      <w:r>
        <w:rPr>
          <w:b/>
          <w:sz w:val="22"/>
        </w:rPr>
        <w:t>Student Applications</w:t>
      </w:r>
    </w:p>
    <w:p w14:paraId="6F4B9502" w14:textId="77777777" w:rsidR="00C865A0" w:rsidRDefault="00C865A0" w:rsidP="00C865A0">
      <w:pPr>
        <w:tabs>
          <w:tab w:val="left" w:pos="720"/>
          <w:tab w:val="left" w:pos="1080"/>
          <w:tab w:val="right" w:pos="5940"/>
          <w:tab w:val="right" w:pos="7020"/>
        </w:tabs>
        <w:ind w:left="720"/>
        <w:jc w:val="center"/>
        <w:rPr>
          <w:b/>
          <w:sz w:val="22"/>
        </w:rPr>
      </w:pPr>
      <w:smartTag w:uri="urn:schemas-microsoft-com:office:smarttags" w:element="Street">
        <w:smartTag w:uri="urn:schemas-microsoft-com:office:smarttags" w:element="address">
          <w:r>
            <w:rPr>
              <w:b/>
              <w:sz w:val="22"/>
            </w:rPr>
            <w:t>1024 Capital Center Drive, Suite 210</w:t>
          </w:r>
        </w:smartTag>
      </w:smartTag>
    </w:p>
    <w:p w14:paraId="1D068620" w14:textId="77777777" w:rsidR="00C865A0" w:rsidRDefault="00C865A0" w:rsidP="00C865A0">
      <w:pPr>
        <w:tabs>
          <w:tab w:val="left" w:pos="720"/>
          <w:tab w:val="left" w:pos="1080"/>
          <w:tab w:val="right" w:pos="5940"/>
          <w:tab w:val="right" w:pos="7020"/>
        </w:tabs>
        <w:ind w:left="720"/>
        <w:jc w:val="center"/>
        <w:rPr>
          <w:b/>
          <w:sz w:val="22"/>
        </w:rPr>
      </w:pPr>
      <w:smartTag w:uri="urn:schemas-microsoft-com:office:smarttags" w:element="place">
        <w:smartTag w:uri="urn:schemas-microsoft-com:office:smarttags" w:element="City">
          <w:r>
            <w:rPr>
              <w:b/>
              <w:sz w:val="22"/>
            </w:rPr>
            <w:t>Frankfort</w:t>
          </w:r>
        </w:smartTag>
        <w:r>
          <w:rPr>
            <w:b/>
            <w:sz w:val="22"/>
          </w:rPr>
          <w:t xml:space="preserve">, </w:t>
        </w:r>
        <w:smartTag w:uri="urn:schemas-microsoft-com:office:smarttags" w:element="State">
          <w:r>
            <w:rPr>
              <w:b/>
              <w:sz w:val="22"/>
            </w:rPr>
            <w:t>KY</w:t>
          </w:r>
        </w:smartTag>
        <w:r>
          <w:rPr>
            <w:b/>
            <w:sz w:val="22"/>
          </w:rPr>
          <w:t xml:space="preserve"> </w:t>
        </w:r>
        <w:smartTag w:uri="urn:schemas-microsoft-com:office:smarttags" w:element="PostalCode">
          <w:r>
            <w:rPr>
              <w:b/>
              <w:sz w:val="22"/>
            </w:rPr>
            <w:t>40601</w:t>
          </w:r>
        </w:smartTag>
      </w:smartTag>
    </w:p>
    <w:p w14:paraId="6B699379" w14:textId="77777777" w:rsidR="00C865A0" w:rsidRDefault="00C865A0" w:rsidP="00C865A0">
      <w:pPr>
        <w:tabs>
          <w:tab w:val="left" w:pos="720"/>
          <w:tab w:val="left" w:pos="1080"/>
          <w:tab w:val="right" w:pos="5940"/>
          <w:tab w:val="right" w:pos="7020"/>
        </w:tabs>
        <w:ind w:left="720"/>
        <w:jc w:val="center"/>
        <w:rPr>
          <w:b/>
          <w:sz w:val="22"/>
        </w:rPr>
      </w:pPr>
    </w:p>
    <w:p w14:paraId="563428A9" w14:textId="77777777" w:rsidR="00C865A0" w:rsidRPr="00482936" w:rsidRDefault="00C865A0" w:rsidP="00C865A0">
      <w:pPr>
        <w:tabs>
          <w:tab w:val="left" w:pos="720"/>
          <w:tab w:val="left" w:pos="1080"/>
          <w:tab w:val="right" w:pos="5940"/>
          <w:tab w:val="right" w:pos="7020"/>
        </w:tabs>
        <w:ind w:left="1080"/>
        <w:rPr>
          <w:sz w:val="22"/>
          <w:u w:val="single"/>
        </w:rPr>
      </w:pPr>
      <w:r>
        <w:rPr>
          <w:sz w:val="22"/>
        </w:rPr>
        <w:tab/>
        <w:t xml:space="preserve">Please check to make sure all pages of all applications are included and send </w:t>
      </w:r>
      <w:r w:rsidRPr="00AE4EC8">
        <w:rPr>
          <w:sz w:val="22"/>
          <w:u w:val="single"/>
        </w:rPr>
        <w:t>only front-sided copies</w:t>
      </w:r>
      <w:r>
        <w:rPr>
          <w:sz w:val="22"/>
        </w:rPr>
        <w:t xml:space="preserve"> </w:t>
      </w:r>
      <w:r>
        <w:rPr>
          <w:b/>
          <w:sz w:val="22"/>
        </w:rPr>
        <w:t xml:space="preserve">(no front and back) </w:t>
      </w:r>
      <w:r w:rsidRPr="00482936">
        <w:rPr>
          <w:sz w:val="22"/>
        </w:rPr>
        <w:t>that are</w:t>
      </w:r>
      <w:r>
        <w:rPr>
          <w:b/>
          <w:sz w:val="22"/>
        </w:rPr>
        <w:t xml:space="preserve"> </w:t>
      </w:r>
      <w:r w:rsidRPr="00482936">
        <w:rPr>
          <w:b/>
          <w:sz w:val="22"/>
          <w:u w:val="single"/>
        </w:rPr>
        <w:t>not</w:t>
      </w:r>
      <w:r>
        <w:rPr>
          <w:b/>
          <w:sz w:val="22"/>
          <w:u w:val="single"/>
        </w:rPr>
        <w:t xml:space="preserve"> stapled.</w:t>
      </w:r>
    </w:p>
    <w:p w14:paraId="3FE9F23F" w14:textId="77777777" w:rsidR="00C865A0" w:rsidRDefault="00C865A0" w:rsidP="00C865A0">
      <w:pPr>
        <w:tabs>
          <w:tab w:val="left" w:pos="720"/>
          <w:tab w:val="left" w:pos="1080"/>
          <w:tab w:val="right" w:pos="5940"/>
          <w:tab w:val="right" w:pos="7020"/>
        </w:tabs>
        <w:ind w:left="720"/>
        <w:rPr>
          <w:sz w:val="22"/>
        </w:rPr>
      </w:pPr>
    </w:p>
    <w:p w14:paraId="5CDBF721" w14:textId="77777777" w:rsidR="00C865A0" w:rsidRDefault="00C865A0" w:rsidP="00C865A0">
      <w:pPr>
        <w:tabs>
          <w:tab w:val="left" w:pos="720"/>
          <w:tab w:val="left" w:pos="1080"/>
          <w:tab w:val="right" w:pos="5940"/>
          <w:tab w:val="right" w:pos="7020"/>
        </w:tabs>
        <w:ind w:left="720"/>
        <w:jc w:val="center"/>
        <w:rPr>
          <w:b/>
          <w:sz w:val="22"/>
        </w:rPr>
      </w:pPr>
      <w:r>
        <w:rPr>
          <w:b/>
          <w:sz w:val="22"/>
        </w:rPr>
        <w:br w:type="page"/>
      </w:r>
      <w:r>
        <w:rPr>
          <w:b/>
          <w:sz w:val="22"/>
        </w:rPr>
        <w:lastRenderedPageBreak/>
        <w:t>DATE TO POSTMARK APPLICATIONS</w:t>
      </w:r>
    </w:p>
    <w:p w14:paraId="1F72F646" w14:textId="77777777" w:rsidR="00C865A0" w:rsidRDefault="00C865A0" w:rsidP="00C865A0">
      <w:pPr>
        <w:tabs>
          <w:tab w:val="left" w:pos="720"/>
          <w:tab w:val="left" w:pos="1080"/>
          <w:tab w:val="right" w:pos="5940"/>
          <w:tab w:val="right" w:pos="7020"/>
        </w:tabs>
        <w:ind w:left="720"/>
        <w:jc w:val="center"/>
        <w:rPr>
          <w:b/>
          <w:sz w:val="22"/>
        </w:rPr>
      </w:pPr>
    </w:p>
    <w:p w14:paraId="1DC70DB8" w14:textId="578AD84B" w:rsidR="00C865A0" w:rsidRDefault="00C865A0" w:rsidP="00C865A0">
      <w:pPr>
        <w:ind w:left="2880" w:hanging="2160"/>
      </w:pPr>
      <w:r w:rsidRPr="188D17BD">
        <w:rPr>
          <w:b/>
          <w:bCs/>
        </w:rPr>
        <w:t>January 10, 20</w:t>
      </w:r>
      <w:r w:rsidR="006F2960">
        <w:rPr>
          <w:b/>
          <w:bCs/>
        </w:rPr>
        <w:t>20</w:t>
      </w:r>
      <w:r>
        <w:tab/>
        <w:t>Last day for school districts with only one school, private schools, and homeschool students to mail notifications and completed applications to the Governor’s Scholars Program.  (Students’ deadline to district is prior to this date.)</w:t>
      </w:r>
    </w:p>
    <w:p w14:paraId="08CE6F91" w14:textId="77777777" w:rsidR="00C865A0" w:rsidRDefault="00C865A0" w:rsidP="00C865A0">
      <w:pPr>
        <w:ind w:left="2160" w:hanging="2160"/>
      </w:pPr>
    </w:p>
    <w:p w14:paraId="252A8B65" w14:textId="501C9C2C" w:rsidR="00C865A0" w:rsidRDefault="00C865A0" w:rsidP="00C865A0">
      <w:pPr>
        <w:ind w:left="2880" w:hanging="2160"/>
      </w:pPr>
      <w:r>
        <w:rPr>
          <w:b/>
        </w:rPr>
        <w:t>January 24, 20</w:t>
      </w:r>
      <w:r w:rsidR="006F2960">
        <w:rPr>
          <w:b/>
        </w:rPr>
        <w:t>20</w:t>
      </w:r>
      <w:r>
        <w:tab/>
        <w:t xml:space="preserve">Last day for school districts with more than one school in the district (requiring a district selection committee) to mail notifications and completed applications to the Governor’s Scholars Program.  (Students’ deadline to district is prior to this date.)  </w:t>
      </w:r>
    </w:p>
    <w:p w14:paraId="61CDCEAD" w14:textId="77777777" w:rsidR="00C865A0" w:rsidRDefault="00C865A0" w:rsidP="00C865A0">
      <w:pPr>
        <w:tabs>
          <w:tab w:val="left" w:pos="720"/>
          <w:tab w:val="left" w:pos="1080"/>
          <w:tab w:val="left" w:pos="2160"/>
          <w:tab w:val="right" w:pos="5940"/>
          <w:tab w:val="right" w:pos="7020"/>
        </w:tabs>
      </w:pPr>
    </w:p>
    <w:p w14:paraId="6BB9E253" w14:textId="77777777" w:rsidR="00C865A0" w:rsidRDefault="00C865A0" w:rsidP="00C865A0">
      <w:pPr>
        <w:tabs>
          <w:tab w:val="left" w:pos="720"/>
          <w:tab w:val="left" w:pos="1080"/>
          <w:tab w:val="left" w:pos="2160"/>
          <w:tab w:val="right" w:pos="5940"/>
          <w:tab w:val="right" w:pos="7020"/>
        </w:tabs>
      </w:pPr>
    </w:p>
    <w:p w14:paraId="14CD3B64" w14:textId="77777777" w:rsidR="00C865A0" w:rsidRDefault="00C865A0" w:rsidP="00C865A0">
      <w:pPr>
        <w:pStyle w:val="Footer"/>
        <w:tabs>
          <w:tab w:val="clear" w:pos="4320"/>
          <w:tab w:val="clear" w:pos="8640"/>
          <w:tab w:val="left" w:pos="720"/>
          <w:tab w:val="left" w:pos="1080"/>
          <w:tab w:val="left" w:pos="2160"/>
          <w:tab w:val="right" w:pos="5940"/>
          <w:tab w:val="right" w:pos="7020"/>
        </w:tabs>
        <w:ind w:left="720"/>
        <w:sectPr w:rsidR="00C865A0" w:rsidSect="004E4DFD">
          <w:headerReference w:type="default" r:id="rId10"/>
          <w:footerReference w:type="default" r:id="rId11"/>
          <w:pgSz w:w="12240" w:h="15840" w:code="1"/>
          <w:pgMar w:top="1440" w:right="1440" w:bottom="1440" w:left="1440" w:header="720" w:footer="360" w:gutter="0"/>
          <w:cols w:space="720"/>
          <w:docGrid w:linePitch="326"/>
        </w:sectPr>
      </w:pPr>
      <w:r>
        <w:rPr>
          <w:noProof/>
        </w:rPr>
        <mc:AlternateContent>
          <mc:Choice Requires="wps">
            <w:drawing>
              <wp:anchor distT="0" distB="0" distL="114300" distR="114300" simplePos="0" relativeHeight="251659264" behindDoc="0" locked="0" layoutInCell="1" allowOverlap="1" wp14:anchorId="276885A6" wp14:editId="07777777">
                <wp:simplePos x="0" y="0"/>
                <wp:positionH relativeFrom="column">
                  <wp:posOffset>582930</wp:posOffset>
                </wp:positionH>
                <wp:positionV relativeFrom="paragraph">
                  <wp:posOffset>36830</wp:posOffset>
                </wp:positionV>
                <wp:extent cx="5238750" cy="1035685"/>
                <wp:effectExtent l="11430" t="13335" r="762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35685"/>
                        </a:xfrm>
                        <a:prstGeom prst="rect">
                          <a:avLst/>
                        </a:prstGeom>
                        <a:solidFill>
                          <a:srgbClr val="FFFFFF"/>
                        </a:solidFill>
                        <a:ln w="9525">
                          <a:solidFill>
                            <a:srgbClr val="000000"/>
                          </a:solidFill>
                          <a:miter lim="800000"/>
                          <a:headEnd/>
                          <a:tailEnd/>
                        </a:ln>
                      </wps:spPr>
                      <wps:txbx>
                        <w:txbxContent>
                          <w:p w14:paraId="2DD0C776" w14:textId="77777777" w:rsidR="00C865A0" w:rsidRDefault="00C865A0" w:rsidP="00C865A0">
                            <w:pPr>
                              <w:jc w:val="both"/>
                            </w:pPr>
                            <w:r w:rsidRPr="00405268">
                              <w:rPr>
                                <w:b/>
                                <w:sz w:val="32"/>
                                <w:szCs w:val="32"/>
                              </w:rPr>
                              <w:t xml:space="preserve">Applications will </w:t>
                            </w:r>
                            <w:r w:rsidRPr="00405268">
                              <w:rPr>
                                <w:b/>
                                <w:bCs/>
                                <w:sz w:val="32"/>
                                <w:szCs w:val="32"/>
                              </w:rPr>
                              <w:t>not</w:t>
                            </w:r>
                            <w:r w:rsidRPr="00405268">
                              <w:rPr>
                                <w:b/>
                                <w:sz w:val="32"/>
                                <w:szCs w:val="32"/>
                              </w:rPr>
                              <w:t xml:space="preserve"> be processed until complete.  Please keep a copy on file of all applications submitted to the Governor's Scholars Program until June of present school year</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6885A6" id="_x0000_t202" coordsize="21600,21600" o:spt="202" path="m,l,21600r21600,l21600,xe">
                <v:stroke joinstyle="miter"/>
                <v:path gradientshapeok="t" o:connecttype="rect"/>
              </v:shapetype>
              <v:shape id="Text Box 1" o:spid="_x0000_s1026" type="#_x0000_t202" style="position:absolute;left:0;text-align:left;margin-left:45.9pt;margin-top:2.9pt;width:412.5pt;height:8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">
                <v:textbox style="mso-fit-shape-to-text:t">
                  <w:txbxContent>
                    <w:p w14:paraId="2DD0C776" w14:textId="77777777" w:rsidR="00C865A0" w:rsidRDefault="00C865A0" w:rsidP="00C865A0">
                      <w:pPr>
                        <w:jc w:val="both"/>
                      </w:pPr>
                      <w:r w:rsidRPr="00405268">
                        <w:rPr>
                          <w:b/>
                          <w:sz w:val="32"/>
                          <w:szCs w:val="32"/>
                        </w:rPr>
                        <w:t xml:space="preserve">Applications will </w:t>
                      </w:r>
                      <w:r w:rsidRPr="00405268">
                        <w:rPr>
                          <w:b/>
                          <w:bCs/>
                          <w:sz w:val="32"/>
                          <w:szCs w:val="32"/>
                        </w:rPr>
                        <w:t>not</w:t>
                      </w:r>
                      <w:r w:rsidRPr="00405268">
                        <w:rPr>
                          <w:b/>
                          <w:sz w:val="32"/>
                          <w:szCs w:val="32"/>
                        </w:rPr>
                        <w:t xml:space="preserve"> be processed until complete.  Please keep a copy on file of all applications submitted to the Governor's Scholars Program until June of present school year</w:t>
                      </w:r>
                      <w:r>
                        <w:t>.</w:t>
                      </w:r>
                    </w:p>
                  </w:txbxContent>
                </v:textbox>
              </v:shape>
            </w:pict>
          </mc:Fallback>
        </mc:AlternateContent>
      </w:r>
    </w:p>
    <w:p w14:paraId="0175EDCD" w14:textId="77777777" w:rsidR="00C865A0" w:rsidRDefault="00C865A0" w:rsidP="00C865A0">
      <w:pPr>
        <w:tabs>
          <w:tab w:val="left" w:pos="720"/>
          <w:tab w:val="left" w:pos="1080"/>
          <w:tab w:val="right" w:pos="5940"/>
          <w:tab w:val="right" w:pos="7020"/>
        </w:tabs>
        <w:ind w:left="720"/>
        <w:jc w:val="center"/>
        <w:rPr>
          <w:b/>
          <w:sz w:val="28"/>
        </w:rPr>
      </w:pPr>
      <w:r>
        <w:rPr>
          <w:b/>
          <w:sz w:val="28"/>
        </w:rPr>
        <w:lastRenderedPageBreak/>
        <w:t>Application &amp; Selection Process</w:t>
      </w:r>
    </w:p>
    <w:p w14:paraId="23DE523C" w14:textId="77777777" w:rsidR="00C865A0" w:rsidRDefault="00C865A0" w:rsidP="00C865A0">
      <w:pPr>
        <w:tabs>
          <w:tab w:val="left" w:pos="720"/>
          <w:tab w:val="left" w:pos="1080"/>
          <w:tab w:val="right" w:pos="5940"/>
          <w:tab w:val="right" w:pos="7020"/>
        </w:tabs>
        <w:ind w:left="720"/>
        <w:jc w:val="center"/>
        <w:rPr>
          <w:b/>
        </w:rPr>
      </w:pPr>
    </w:p>
    <w:p w14:paraId="3241C54C" w14:textId="77777777" w:rsidR="00C865A0" w:rsidRDefault="00C865A0" w:rsidP="00C865A0">
      <w:pPr>
        <w:pStyle w:val="BodyTextIndent2"/>
      </w:pPr>
      <w:r>
        <w:t>Students applying for the Governor’s Scholars Program must meet the following eligibility requirements.  Both Specific and General Criteria (as designated below) should be followed when selecting students.</w:t>
      </w:r>
    </w:p>
    <w:p w14:paraId="52E56223" w14:textId="77777777" w:rsidR="00C865A0" w:rsidRDefault="00C865A0" w:rsidP="00C865A0">
      <w:pPr>
        <w:tabs>
          <w:tab w:val="left" w:pos="720"/>
          <w:tab w:val="left" w:pos="1080"/>
          <w:tab w:val="right" w:pos="5940"/>
          <w:tab w:val="right" w:pos="7020"/>
        </w:tabs>
        <w:ind w:left="720"/>
        <w:rPr>
          <w:sz w:val="22"/>
        </w:rPr>
      </w:pPr>
    </w:p>
    <w:p w14:paraId="47C5F9D3" w14:textId="77777777" w:rsidR="00C865A0" w:rsidRDefault="00C865A0" w:rsidP="00C865A0">
      <w:pPr>
        <w:numPr>
          <w:ilvl w:val="0"/>
          <w:numId w:val="10"/>
        </w:numPr>
        <w:tabs>
          <w:tab w:val="left" w:pos="720"/>
          <w:tab w:val="right" w:pos="5940"/>
          <w:tab w:val="right" w:pos="7020"/>
        </w:tabs>
        <w:rPr>
          <w:sz w:val="22"/>
        </w:rPr>
      </w:pPr>
      <w:r>
        <w:rPr>
          <w:b/>
          <w:sz w:val="22"/>
          <w:u w:val="single"/>
        </w:rPr>
        <w:t>Eligibility</w:t>
      </w:r>
    </w:p>
    <w:p w14:paraId="07547A01" w14:textId="77777777" w:rsidR="00C865A0" w:rsidRDefault="00C865A0" w:rsidP="00C865A0">
      <w:pPr>
        <w:tabs>
          <w:tab w:val="left" w:pos="720"/>
          <w:tab w:val="left" w:pos="1080"/>
          <w:tab w:val="right" w:pos="5940"/>
          <w:tab w:val="right" w:pos="7020"/>
        </w:tabs>
        <w:ind w:left="1080"/>
        <w:rPr>
          <w:sz w:val="22"/>
        </w:rPr>
      </w:pPr>
    </w:p>
    <w:p w14:paraId="6FE96C97" w14:textId="77777777" w:rsidR="00C865A0" w:rsidRPr="00537984" w:rsidRDefault="00C865A0" w:rsidP="00C865A0">
      <w:pPr>
        <w:tabs>
          <w:tab w:val="left" w:pos="720"/>
          <w:tab w:val="left" w:pos="1080"/>
          <w:tab w:val="right" w:pos="5940"/>
          <w:tab w:val="right" w:pos="7020"/>
        </w:tabs>
        <w:rPr>
          <w:sz w:val="22"/>
          <w:szCs w:val="22"/>
        </w:rPr>
      </w:pPr>
      <w:r>
        <w:rPr>
          <w:szCs w:val="24"/>
        </w:rPr>
        <w:tab/>
      </w:r>
      <w:r w:rsidRPr="00537984">
        <w:rPr>
          <w:sz w:val="22"/>
          <w:szCs w:val="22"/>
        </w:rPr>
        <w:tab/>
        <w:t>To be eligible to apply and be selected as a Governor’s Scholar, a student must:</w:t>
      </w:r>
    </w:p>
    <w:p w14:paraId="5043CB0F" w14:textId="77777777" w:rsidR="00C865A0" w:rsidRPr="00D30982" w:rsidRDefault="00C865A0" w:rsidP="00C865A0">
      <w:pPr>
        <w:tabs>
          <w:tab w:val="right" w:pos="5940"/>
          <w:tab w:val="right" w:pos="7020"/>
        </w:tabs>
        <w:rPr>
          <w:sz w:val="22"/>
          <w:szCs w:val="22"/>
        </w:rPr>
      </w:pPr>
    </w:p>
    <w:p w14:paraId="32C0BF6A" w14:textId="77777777" w:rsidR="00C865A0" w:rsidRPr="00D30982" w:rsidRDefault="00C865A0" w:rsidP="00C865A0">
      <w:pPr>
        <w:numPr>
          <w:ilvl w:val="0"/>
          <w:numId w:val="11"/>
        </w:numPr>
        <w:tabs>
          <w:tab w:val="right" w:pos="5940"/>
          <w:tab w:val="right" w:pos="7020"/>
        </w:tabs>
        <w:rPr>
          <w:sz w:val="22"/>
          <w:szCs w:val="22"/>
        </w:rPr>
      </w:pPr>
      <w:r w:rsidRPr="00D30982">
        <w:rPr>
          <w:sz w:val="22"/>
          <w:szCs w:val="22"/>
        </w:rPr>
        <w:t>Be in the 11</w:t>
      </w:r>
      <w:r w:rsidRPr="00D30982">
        <w:rPr>
          <w:sz w:val="22"/>
          <w:szCs w:val="22"/>
          <w:vertAlign w:val="superscript"/>
        </w:rPr>
        <w:t>th</w:t>
      </w:r>
      <w:r w:rsidRPr="00D30982">
        <w:rPr>
          <w:sz w:val="22"/>
          <w:szCs w:val="22"/>
        </w:rPr>
        <w:t xml:space="preserve"> grade at the time of selection and intend to return to a Kentucky school district for the next school term (Students skipping their senior year to enter college are not eligible);</w:t>
      </w:r>
    </w:p>
    <w:p w14:paraId="7D4A9D0F" w14:textId="77777777" w:rsidR="00C865A0" w:rsidRPr="00D30982" w:rsidRDefault="00C865A0" w:rsidP="00C865A0">
      <w:pPr>
        <w:numPr>
          <w:ilvl w:val="0"/>
          <w:numId w:val="11"/>
        </w:numPr>
        <w:tabs>
          <w:tab w:val="right" w:pos="5940"/>
          <w:tab w:val="right" w:pos="7020"/>
        </w:tabs>
        <w:rPr>
          <w:sz w:val="22"/>
          <w:szCs w:val="22"/>
        </w:rPr>
      </w:pPr>
      <w:r w:rsidRPr="00D30982">
        <w:rPr>
          <w:sz w:val="22"/>
          <w:szCs w:val="22"/>
        </w:rPr>
        <w:t xml:space="preserve">Be a current resident of </w:t>
      </w:r>
      <w:smartTag w:uri="urn:schemas-microsoft-com:office:smarttags" w:element="State">
        <w:smartTag w:uri="urn:schemas-microsoft-com:office:smarttags" w:element="place">
          <w:r w:rsidRPr="00D30982">
            <w:rPr>
              <w:sz w:val="22"/>
              <w:szCs w:val="22"/>
            </w:rPr>
            <w:t>Kentucky</w:t>
          </w:r>
        </w:smartTag>
      </w:smartTag>
      <w:r w:rsidRPr="00D30982">
        <w:rPr>
          <w:sz w:val="22"/>
          <w:szCs w:val="22"/>
        </w:rPr>
        <w:t xml:space="preserve">; </w:t>
      </w:r>
    </w:p>
    <w:p w14:paraId="0FBB0CCE" w14:textId="77777777" w:rsidR="00C865A0" w:rsidRPr="00B41636" w:rsidRDefault="00C865A0" w:rsidP="00C865A0">
      <w:pPr>
        <w:numPr>
          <w:ilvl w:val="0"/>
          <w:numId w:val="11"/>
        </w:numPr>
        <w:tabs>
          <w:tab w:val="right" w:pos="5940"/>
          <w:tab w:val="right" w:pos="7020"/>
        </w:tabs>
        <w:rPr>
          <w:sz w:val="20"/>
        </w:rPr>
      </w:pPr>
      <w:r w:rsidRPr="00D30982">
        <w:rPr>
          <w:sz w:val="22"/>
          <w:szCs w:val="22"/>
        </w:rPr>
        <w:t xml:space="preserve">Have taken the ACT, PSAT, or </w:t>
      </w:r>
      <w:smartTag w:uri="urn:schemas-microsoft-com:office:smarttags" w:element="stockticker">
        <w:r w:rsidRPr="00D30982">
          <w:rPr>
            <w:sz w:val="22"/>
            <w:szCs w:val="22"/>
          </w:rPr>
          <w:t>SAT</w:t>
        </w:r>
      </w:smartTag>
      <w:r w:rsidRPr="00D30982">
        <w:rPr>
          <w:sz w:val="22"/>
          <w:szCs w:val="22"/>
        </w:rPr>
        <w:t xml:space="preserve"> in the 9</w:t>
      </w:r>
      <w:r w:rsidRPr="00D30982">
        <w:rPr>
          <w:sz w:val="22"/>
          <w:szCs w:val="22"/>
          <w:vertAlign w:val="superscript"/>
        </w:rPr>
        <w:t>th</w:t>
      </w:r>
      <w:r w:rsidRPr="00D30982">
        <w:rPr>
          <w:sz w:val="22"/>
          <w:szCs w:val="22"/>
        </w:rPr>
        <w:t>, 10</w:t>
      </w:r>
      <w:r w:rsidRPr="00D30982">
        <w:rPr>
          <w:sz w:val="22"/>
          <w:szCs w:val="22"/>
          <w:vertAlign w:val="superscript"/>
        </w:rPr>
        <w:t>th</w:t>
      </w:r>
      <w:r w:rsidRPr="00D30982">
        <w:rPr>
          <w:sz w:val="22"/>
          <w:szCs w:val="22"/>
        </w:rPr>
        <w:t>, or 11</w:t>
      </w:r>
      <w:r w:rsidRPr="00D30982">
        <w:rPr>
          <w:sz w:val="22"/>
          <w:szCs w:val="22"/>
          <w:vertAlign w:val="superscript"/>
        </w:rPr>
        <w:t>th</w:t>
      </w:r>
      <w:r w:rsidRPr="00D30982">
        <w:rPr>
          <w:sz w:val="22"/>
          <w:szCs w:val="22"/>
        </w:rPr>
        <w:t xml:space="preserve"> grades.</w:t>
      </w:r>
    </w:p>
    <w:p w14:paraId="07459315" w14:textId="77777777" w:rsidR="00C865A0" w:rsidRDefault="00C865A0" w:rsidP="00C865A0">
      <w:pPr>
        <w:tabs>
          <w:tab w:val="left" w:pos="720"/>
          <w:tab w:val="left" w:pos="1080"/>
          <w:tab w:val="right" w:pos="5940"/>
          <w:tab w:val="right" w:pos="7020"/>
        </w:tabs>
        <w:rPr>
          <w:sz w:val="22"/>
        </w:rPr>
      </w:pPr>
    </w:p>
    <w:p w14:paraId="72E91A93" w14:textId="77777777" w:rsidR="00C865A0" w:rsidRDefault="00C865A0" w:rsidP="00C865A0">
      <w:pPr>
        <w:numPr>
          <w:ilvl w:val="0"/>
          <w:numId w:val="10"/>
        </w:numPr>
        <w:tabs>
          <w:tab w:val="left" w:pos="720"/>
          <w:tab w:val="right" w:pos="5940"/>
          <w:tab w:val="right" w:pos="7020"/>
        </w:tabs>
        <w:rPr>
          <w:sz w:val="22"/>
        </w:rPr>
      </w:pPr>
      <w:r>
        <w:rPr>
          <w:b/>
          <w:sz w:val="22"/>
          <w:u w:val="single"/>
        </w:rPr>
        <w:t xml:space="preserve">Specific Criteria </w:t>
      </w:r>
    </w:p>
    <w:p w14:paraId="6537F28F" w14:textId="77777777" w:rsidR="00C865A0" w:rsidRDefault="00C865A0" w:rsidP="00C865A0">
      <w:pPr>
        <w:tabs>
          <w:tab w:val="left" w:pos="720"/>
          <w:tab w:val="left" w:pos="1080"/>
          <w:tab w:val="right" w:pos="5940"/>
          <w:tab w:val="right" w:pos="7020"/>
        </w:tabs>
        <w:ind w:left="720"/>
        <w:rPr>
          <w:sz w:val="22"/>
        </w:rPr>
      </w:pPr>
    </w:p>
    <w:p w14:paraId="03331154" w14:textId="77777777" w:rsidR="00C865A0" w:rsidRDefault="00C865A0" w:rsidP="00C865A0">
      <w:pPr>
        <w:numPr>
          <w:ilvl w:val="0"/>
          <w:numId w:val="12"/>
        </w:numPr>
        <w:tabs>
          <w:tab w:val="left" w:pos="720"/>
          <w:tab w:val="left" w:pos="1080"/>
          <w:tab w:val="right" w:pos="5940"/>
          <w:tab w:val="right" w:pos="7020"/>
        </w:tabs>
        <w:rPr>
          <w:b/>
          <w:sz w:val="22"/>
        </w:rPr>
      </w:pPr>
      <w:r>
        <w:rPr>
          <w:b/>
          <w:sz w:val="22"/>
        </w:rPr>
        <w:t>Test Scores</w:t>
      </w:r>
    </w:p>
    <w:p w14:paraId="6DFB9E20" w14:textId="77777777" w:rsidR="00C865A0" w:rsidRDefault="00C865A0" w:rsidP="00C865A0">
      <w:pPr>
        <w:tabs>
          <w:tab w:val="left" w:pos="720"/>
          <w:tab w:val="left" w:pos="1080"/>
          <w:tab w:val="right" w:pos="5940"/>
          <w:tab w:val="right" w:pos="7020"/>
        </w:tabs>
        <w:ind w:left="1080"/>
        <w:rPr>
          <w:b/>
          <w:sz w:val="22"/>
        </w:rPr>
      </w:pPr>
    </w:p>
    <w:p w14:paraId="196F5269" w14:textId="77777777" w:rsidR="00C865A0" w:rsidRDefault="00C865A0" w:rsidP="00C865A0">
      <w:pPr>
        <w:tabs>
          <w:tab w:val="left" w:pos="720"/>
          <w:tab w:val="left" w:pos="1440"/>
          <w:tab w:val="right" w:pos="5940"/>
          <w:tab w:val="right" w:pos="7020"/>
        </w:tabs>
        <w:ind w:left="1440"/>
        <w:rPr>
          <w:sz w:val="22"/>
        </w:rPr>
      </w:pPr>
      <w:r>
        <w:rPr>
          <w:sz w:val="22"/>
        </w:rPr>
        <w:t xml:space="preserve">All applicants must submit an </w:t>
      </w:r>
      <w:r>
        <w:rPr>
          <w:b/>
          <w:sz w:val="22"/>
        </w:rPr>
        <w:t xml:space="preserve">ACT, PSAT, or </w:t>
      </w:r>
      <w:smartTag w:uri="urn:schemas-microsoft-com:office:smarttags" w:element="stockticker">
        <w:r>
          <w:rPr>
            <w:b/>
            <w:sz w:val="22"/>
          </w:rPr>
          <w:t>SAT</w:t>
        </w:r>
      </w:smartTag>
      <w:r>
        <w:rPr>
          <w:b/>
          <w:sz w:val="22"/>
        </w:rPr>
        <w:t xml:space="preserve"> Score.  (The </w:t>
      </w:r>
      <w:smartTag w:uri="urn:schemas-microsoft-com:office:smarttags" w:element="stockticker">
        <w:r>
          <w:rPr>
            <w:b/>
            <w:sz w:val="22"/>
          </w:rPr>
          <w:t>PLAN</w:t>
        </w:r>
      </w:smartTag>
      <w:r>
        <w:rPr>
          <w:b/>
          <w:sz w:val="22"/>
        </w:rPr>
        <w:t xml:space="preserve"> cannot be submitted.)  Applications will not be considered if the applicant has not taken the ACT, PSAT, or </w:t>
      </w:r>
      <w:smartTag w:uri="urn:schemas-microsoft-com:office:smarttags" w:element="stockticker">
        <w:r>
          <w:rPr>
            <w:b/>
            <w:sz w:val="22"/>
          </w:rPr>
          <w:t>SAT</w:t>
        </w:r>
      </w:smartTag>
      <w:r>
        <w:rPr>
          <w:b/>
          <w:sz w:val="22"/>
        </w:rPr>
        <w:t xml:space="preserve">.  </w:t>
      </w:r>
      <w:r>
        <w:rPr>
          <w:sz w:val="22"/>
        </w:rPr>
        <w:t>Scores should not be used as the only basis for selection; all criteria should be considered in making selections.</w:t>
      </w:r>
    </w:p>
    <w:p w14:paraId="70DF9E56" w14:textId="77777777" w:rsidR="00C865A0" w:rsidRDefault="00C865A0" w:rsidP="00C865A0">
      <w:pPr>
        <w:tabs>
          <w:tab w:val="left" w:pos="720"/>
          <w:tab w:val="left" w:pos="1440"/>
          <w:tab w:val="right" w:pos="5940"/>
          <w:tab w:val="right" w:pos="7020"/>
        </w:tabs>
        <w:rPr>
          <w:sz w:val="22"/>
        </w:rPr>
      </w:pPr>
    </w:p>
    <w:p w14:paraId="43CC3CCD" w14:textId="77777777" w:rsidR="00C865A0" w:rsidRDefault="00C865A0" w:rsidP="00C865A0">
      <w:pPr>
        <w:numPr>
          <w:ilvl w:val="0"/>
          <w:numId w:val="12"/>
        </w:numPr>
        <w:tabs>
          <w:tab w:val="left" w:pos="1080"/>
          <w:tab w:val="left" w:pos="1260"/>
          <w:tab w:val="left" w:pos="1530"/>
          <w:tab w:val="left" w:pos="1620"/>
          <w:tab w:val="right" w:pos="5940"/>
          <w:tab w:val="right" w:pos="7020"/>
        </w:tabs>
        <w:rPr>
          <w:b/>
          <w:sz w:val="22"/>
        </w:rPr>
      </w:pPr>
      <w:r>
        <w:rPr>
          <w:b/>
          <w:sz w:val="22"/>
        </w:rPr>
        <w:t xml:space="preserve">  GPA and Difficulty of Course Load</w:t>
      </w:r>
    </w:p>
    <w:p w14:paraId="29D6B04F" w14:textId="77777777" w:rsidR="00C865A0" w:rsidRDefault="00C865A0" w:rsidP="00C865A0">
      <w:pPr>
        <w:tabs>
          <w:tab w:val="left" w:pos="1080"/>
          <w:tab w:val="left" w:pos="1260"/>
          <w:tab w:val="left" w:pos="1440"/>
          <w:tab w:val="left" w:pos="1530"/>
          <w:tab w:val="left" w:pos="1620"/>
          <w:tab w:val="right" w:pos="5940"/>
          <w:tab w:val="right" w:pos="7020"/>
        </w:tabs>
        <w:ind w:left="1080"/>
        <w:rPr>
          <w:b/>
          <w:sz w:val="22"/>
        </w:rPr>
      </w:pPr>
      <w:r>
        <w:rPr>
          <w:b/>
          <w:sz w:val="22"/>
        </w:rPr>
        <w:t xml:space="preserve"> </w:t>
      </w:r>
    </w:p>
    <w:p w14:paraId="30DE214F" w14:textId="77777777" w:rsidR="00C865A0" w:rsidRDefault="00C865A0" w:rsidP="00C865A0">
      <w:pPr>
        <w:numPr>
          <w:ilvl w:val="0"/>
          <w:numId w:val="13"/>
        </w:numPr>
        <w:tabs>
          <w:tab w:val="left" w:pos="1800"/>
          <w:tab w:val="right" w:pos="5940"/>
          <w:tab w:val="right" w:pos="7020"/>
        </w:tabs>
        <w:ind w:left="1800"/>
        <w:rPr>
          <w:sz w:val="22"/>
        </w:rPr>
      </w:pPr>
      <w:r>
        <w:rPr>
          <w:b/>
          <w:sz w:val="22"/>
        </w:rPr>
        <w:t xml:space="preserve">Grade Point Average (GPA) </w:t>
      </w:r>
      <w:r>
        <w:rPr>
          <w:sz w:val="22"/>
        </w:rPr>
        <w:t xml:space="preserve">– The student’s GPA </w:t>
      </w:r>
      <w:r>
        <w:rPr>
          <w:sz w:val="22"/>
          <w:u w:val="single"/>
        </w:rPr>
        <w:t>must</w:t>
      </w:r>
      <w:r>
        <w:rPr>
          <w:sz w:val="22"/>
        </w:rPr>
        <w:t xml:space="preserve"> be submitted and should be based on an </w:t>
      </w:r>
      <w:r>
        <w:rPr>
          <w:b/>
          <w:sz w:val="22"/>
        </w:rPr>
        <w:t>unweighted</w:t>
      </w:r>
      <w:r>
        <w:rPr>
          <w:sz w:val="22"/>
        </w:rPr>
        <w:t xml:space="preserve"> four-point scale as follows:</w:t>
      </w:r>
    </w:p>
    <w:p w14:paraId="38AD9631" w14:textId="77777777" w:rsidR="00C865A0" w:rsidRDefault="00C865A0" w:rsidP="00C865A0">
      <w:pPr>
        <w:tabs>
          <w:tab w:val="left" w:pos="1800"/>
          <w:tab w:val="right" w:pos="5940"/>
          <w:tab w:val="right" w:pos="7020"/>
        </w:tabs>
        <w:ind w:left="1800" w:hanging="360"/>
        <w:rPr>
          <w:sz w:val="22"/>
        </w:rPr>
      </w:pPr>
      <w:r>
        <w:rPr>
          <w:sz w:val="22"/>
        </w:rPr>
        <w:tab/>
        <w:t xml:space="preserve">A=4, B=3, C=2, D=1.  </w:t>
      </w:r>
      <w:r>
        <w:rPr>
          <w:b/>
          <w:sz w:val="22"/>
        </w:rPr>
        <w:t>There are no provisions for giving extra weight to accelerated or honor courses; therefore, the actual grade given the student is to be used in the averaging process.</w:t>
      </w:r>
    </w:p>
    <w:p w14:paraId="44E871BC" w14:textId="77777777" w:rsidR="00C865A0" w:rsidRDefault="00C865A0" w:rsidP="00C865A0">
      <w:pPr>
        <w:tabs>
          <w:tab w:val="left" w:pos="1800"/>
          <w:tab w:val="right" w:pos="5940"/>
          <w:tab w:val="right" w:pos="7020"/>
        </w:tabs>
        <w:ind w:left="1800" w:hanging="360"/>
        <w:rPr>
          <w:sz w:val="22"/>
        </w:rPr>
      </w:pPr>
    </w:p>
    <w:p w14:paraId="3992C182" w14:textId="77777777" w:rsidR="00C865A0" w:rsidRDefault="00C865A0" w:rsidP="00C865A0">
      <w:pPr>
        <w:numPr>
          <w:ilvl w:val="0"/>
          <w:numId w:val="13"/>
        </w:numPr>
        <w:tabs>
          <w:tab w:val="left" w:pos="1800"/>
          <w:tab w:val="right" w:pos="5940"/>
          <w:tab w:val="right" w:pos="7020"/>
        </w:tabs>
        <w:ind w:left="1800"/>
        <w:rPr>
          <w:sz w:val="22"/>
        </w:rPr>
      </w:pPr>
      <w:r>
        <w:rPr>
          <w:b/>
          <w:bCs/>
          <w:sz w:val="22"/>
        </w:rPr>
        <w:t xml:space="preserve">Difficulty of Course Load </w:t>
      </w:r>
      <w:r>
        <w:rPr>
          <w:sz w:val="22"/>
        </w:rPr>
        <w:t>– Guidance Counselors will evaluate each applicant’s Difficulty of Course Load on a scale of 1 to 5.  The number of advanced, honors or high level courses completed and the number of academic vs. elective classes will be considered.</w:t>
      </w:r>
    </w:p>
    <w:p w14:paraId="144A5D23" w14:textId="77777777" w:rsidR="00C865A0" w:rsidRDefault="00C865A0" w:rsidP="00C865A0">
      <w:pPr>
        <w:tabs>
          <w:tab w:val="left" w:pos="1800"/>
          <w:tab w:val="right" w:pos="5940"/>
          <w:tab w:val="right" w:pos="7020"/>
        </w:tabs>
        <w:rPr>
          <w:sz w:val="22"/>
        </w:rPr>
      </w:pPr>
    </w:p>
    <w:p w14:paraId="04315372" w14:textId="77777777" w:rsidR="00C865A0" w:rsidRPr="007A64D0" w:rsidRDefault="00C865A0" w:rsidP="00C865A0">
      <w:pPr>
        <w:numPr>
          <w:ilvl w:val="0"/>
          <w:numId w:val="13"/>
        </w:numPr>
        <w:tabs>
          <w:tab w:val="left" w:pos="1800"/>
          <w:tab w:val="right" w:pos="2160"/>
        </w:tabs>
        <w:ind w:left="2520"/>
        <w:rPr>
          <w:sz w:val="22"/>
        </w:rPr>
      </w:pPr>
      <w:r>
        <w:rPr>
          <w:sz w:val="22"/>
        </w:rPr>
        <w:t>The difficulty of course load evaluation should be based on the number of opportunities or classes offered and available for students to take and will be relative to each school individually.  Should you have any questions regarding this evaluation, please contact our office at 502-573-1618.</w:t>
      </w:r>
    </w:p>
    <w:p w14:paraId="738610EB" w14:textId="77777777" w:rsidR="00C865A0" w:rsidRDefault="00C865A0" w:rsidP="00C865A0">
      <w:pPr>
        <w:tabs>
          <w:tab w:val="left" w:pos="1800"/>
          <w:tab w:val="right" w:pos="5940"/>
          <w:tab w:val="right" w:pos="7020"/>
        </w:tabs>
        <w:rPr>
          <w:sz w:val="22"/>
        </w:rPr>
      </w:pPr>
    </w:p>
    <w:p w14:paraId="4058BCFB" w14:textId="77777777" w:rsidR="00C865A0" w:rsidRDefault="00C865A0" w:rsidP="00C865A0">
      <w:pPr>
        <w:tabs>
          <w:tab w:val="left" w:pos="1080"/>
          <w:tab w:val="left" w:pos="1530"/>
          <w:tab w:val="left" w:pos="1620"/>
          <w:tab w:val="right" w:pos="5940"/>
          <w:tab w:val="right" w:pos="7020"/>
        </w:tabs>
        <w:rPr>
          <w:sz w:val="22"/>
        </w:rPr>
      </w:pPr>
      <w:r w:rsidRPr="005274DE">
        <w:rPr>
          <w:b/>
          <w:sz w:val="22"/>
        </w:rPr>
        <w:tab/>
        <w:t>3</w:t>
      </w:r>
      <w:r>
        <w:rPr>
          <w:b/>
          <w:sz w:val="22"/>
        </w:rPr>
        <w:t>.  Writing Entry</w:t>
      </w:r>
    </w:p>
    <w:p w14:paraId="637805D2" w14:textId="77777777" w:rsidR="00C865A0" w:rsidRDefault="00C865A0" w:rsidP="00C865A0">
      <w:pPr>
        <w:tabs>
          <w:tab w:val="left" w:pos="1080"/>
          <w:tab w:val="left" w:pos="1530"/>
          <w:tab w:val="left" w:pos="1620"/>
          <w:tab w:val="right" w:pos="5940"/>
          <w:tab w:val="right" w:pos="7020"/>
        </w:tabs>
        <w:rPr>
          <w:sz w:val="22"/>
        </w:rPr>
      </w:pPr>
    </w:p>
    <w:p w14:paraId="6B26C550" w14:textId="77777777" w:rsidR="00C865A0" w:rsidRDefault="00C865A0" w:rsidP="00C865A0">
      <w:pPr>
        <w:tabs>
          <w:tab w:val="left" w:pos="1080"/>
          <w:tab w:val="left" w:pos="1530"/>
          <w:tab w:val="left" w:pos="1620"/>
          <w:tab w:val="right" w:pos="5940"/>
          <w:tab w:val="right" w:pos="7020"/>
        </w:tabs>
        <w:ind w:left="1440"/>
        <w:rPr>
          <w:sz w:val="22"/>
        </w:rPr>
      </w:pPr>
      <w:r>
        <w:rPr>
          <w:sz w:val="22"/>
        </w:rPr>
        <w:t xml:space="preserve">Each applicant must submit a writing entry as part of the Student Application.  Members of the School-Based Committee and the District Selection Committee should carefully consider the entry before making their decisions, for it often reflects the thinking ability, creativity, and scope of interests of the student.  The entry is evaluated for clarity of </w:t>
      </w:r>
      <w:r>
        <w:rPr>
          <w:sz w:val="22"/>
        </w:rPr>
        <w:lastRenderedPageBreak/>
        <w:t>thought and expression, insight, writing ability, originality of ideas, analytic thinking, and ability to organize material and thoughts.</w:t>
      </w:r>
    </w:p>
    <w:p w14:paraId="463F29E8" w14:textId="77777777" w:rsidR="00C865A0" w:rsidRDefault="00C865A0" w:rsidP="00C865A0">
      <w:pPr>
        <w:tabs>
          <w:tab w:val="left" w:pos="1080"/>
          <w:tab w:val="left" w:pos="1530"/>
          <w:tab w:val="left" w:pos="1620"/>
          <w:tab w:val="right" w:pos="5940"/>
          <w:tab w:val="right" w:pos="7020"/>
        </w:tabs>
        <w:ind w:left="1440"/>
        <w:rPr>
          <w:sz w:val="22"/>
        </w:rPr>
      </w:pPr>
    </w:p>
    <w:p w14:paraId="0870BE08" w14:textId="77777777" w:rsidR="00C865A0" w:rsidRDefault="00C865A0" w:rsidP="00C865A0">
      <w:pPr>
        <w:tabs>
          <w:tab w:val="left" w:pos="1080"/>
          <w:tab w:val="left" w:pos="1530"/>
          <w:tab w:val="left" w:pos="1620"/>
          <w:tab w:val="right" w:pos="5940"/>
          <w:tab w:val="right" w:pos="7020"/>
        </w:tabs>
        <w:rPr>
          <w:b/>
          <w:sz w:val="22"/>
          <w:u w:val="single"/>
        </w:rPr>
      </w:pPr>
      <w:r>
        <w:rPr>
          <w:sz w:val="22"/>
        </w:rPr>
        <w:tab/>
      </w:r>
      <w:r>
        <w:rPr>
          <w:b/>
          <w:sz w:val="22"/>
        </w:rPr>
        <w:t>4.</w:t>
      </w:r>
      <w:r>
        <w:rPr>
          <w:b/>
          <w:sz w:val="22"/>
        </w:rPr>
        <w:tab/>
      </w:r>
      <w:r>
        <w:rPr>
          <w:b/>
          <w:sz w:val="22"/>
          <w:u w:val="single"/>
        </w:rPr>
        <w:t>Guidance Counselor Statement</w:t>
      </w:r>
    </w:p>
    <w:p w14:paraId="3B7B4B86" w14:textId="77777777" w:rsidR="00C865A0" w:rsidRDefault="00C865A0" w:rsidP="00C865A0">
      <w:pPr>
        <w:tabs>
          <w:tab w:val="left" w:pos="1080"/>
          <w:tab w:val="left" w:pos="1530"/>
          <w:tab w:val="left" w:pos="1620"/>
          <w:tab w:val="right" w:pos="5940"/>
          <w:tab w:val="right" w:pos="7020"/>
        </w:tabs>
        <w:rPr>
          <w:sz w:val="22"/>
        </w:rPr>
      </w:pPr>
    </w:p>
    <w:p w14:paraId="39E5DDAA" w14:textId="77777777" w:rsidR="00C865A0" w:rsidRDefault="00C865A0" w:rsidP="00C865A0">
      <w:pPr>
        <w:numPr>
          <w:ilvl w:val="0"/>
          <w:numId w:val="14"/>
        </w:numPr>
        <w:tabs>
          <w:tab w:val="clear" w:pos="360"/>
          <w:tab w:val="left" w:pos="1080"/>
          <w:tab w:val="left" w:pos="1530"/>
          <w:tab w:val="left" w:pos="1620"/>
          <w:tab w:val="num" w:pos="1890"/>
          <w:tab w:val="right" w:pos="5940"/>
          <w:tab w:val="right" w:pos="7020"/>
        </w:tabs>
        <w:ind w:left="1890"/>
        <w:rPr>
          <w:sz w:val="22"/>
        </w:rPr>
      </w:pPr>
      <w:r>
        <w:rPr>
          <w:sz w:val="22"/>
        </w:rPr>
        <w:t xml:space="preserve">This statement should only be completed if there is additional information that may be significant and relevant and </w:t>
      </w:r>
      <w:r>
        <w:rPr>
          <w:b/>
          <w:sz w:val="22"/>
          <w:u w:val="single"/>
        </w:rPr>
        <w:t>HAS NOT</w:t>
      </w:r>
      <w:r>
        <w:rPr>
          <w:sz w:val="22"/>
        </w:rPr>
        <w:t xml:space="preserve"> otherwise been noted or introduced in the application.  The Guidance Counselor Statement is </w:t>
      </w:r>
      <w:r>
        <w:rPr>
          <w:b/>
          <w:sz w:val="22"/>
          <w:u w:val="single"/>
        </w:rPr>
        <w:t>NOT REQUIRED</w:t>
      </w:r>
      <w:r>
        <w:rPr>
          <w:sz w:val="22"/>
        </w:rPr>
        <w:t xml:space="preserve">.  The counselor should indicate if the student has overcome adversity while maintaining academic excellence.  If the Guidance Counselor Statement is being submitted, </w:t>
      </w:r>
      <w:r w:rsidRPr="00D30982">
        <w:rPr>
          <w:b/>
          <w:sz w:val="22"/>
          <w:u w:val="single"/>
        </w:rPr>
        <w:t>t</w:t>
      </w:r>
      <w:r>
        <w:rPr>
          <w:b/>
          <w:sz w:val="22"/>
          <w:u w:val="single"/>
        </w:rPr>
        <w:t>hree</w:t>
      </w:r>
      <w:r w:rsidRPr="00D30982">
        <w:rPr>
          <w:b/>
          <w:sz w:val="22"/>
          <w:u w:val="single"/>
        </w:rPr>
        <w:t xml:space="preserve"> copies</w:t>
      </w:r>
      <w:r>
        <w:rPr>
          <w:sz w:val="22"/>
        </w:rPr>
        <w:t xml:space="preserve"> are required.</w:t>
      </w:r>
    </w:p>
    <w:p w14:paraId="3A0FF5F2" w14:textId="77777777" w:rsidR="00C865A0" w:rsidRDefault="00C865A0" w:rsidP="00C865A0">
      <w:pPr>
        <w:tabs>
          <w:tab w:val="left" w:pos="1080"/>
          <w:tab w:val="left" w:pos="1530"/>
          <w:tab w:val="left" w:pos="1620"/>
          <w:tab w:val="right" w:pos="5940"/>
          <w:tab w:val="right" w:pos="7020"/>
        </w:tabs>
        <w:ind w:left="1530"/>
        <w:rPr>
          <w:sz w:val="22"/>
        </w:rPr>
      </w:pPr>
    </w:p>
    <w:p w14:paraId="3FFAD184" w14:textId="77777777" w:rsidR="00C865A0" w:rsidRDefault="00C865A0" w:rsidP="00C865A0">
      <w:pPr>
        <w:numPr>
          <w:ilvl w:val="0"/>
          <w:numId w:val="14"/>
        </w:numPr>
        <w:tabs>
          <w:tab w:val="clear" w:pos="360"/>
          <w:tab w:val="left" w:pos="1080"/>
          <w:tab w:val="left" w:pos="1530"/>
          <w:tab w:val="left" w:pos="1620"/>
          <w:tab w:val="num" w:pos="1890"/>
          <w:tab w:val="right" w:pos="5940"/>
          <w:tab w:val="right" w:pos="7020"/>
        </w:tabs>
        <w:ind w:left="1890"/>
        <w:rPr>
          <w:sz w:val="22"/>
        </w:rPr>
      </w:pPr>
      <w:r>
        <w:rPr>
          <w:sz w:val="22"/>
        </w:rPr>
        <w:t xml:space="preserve">The Guidance Counselor Statement does not </w:t>
      </w:r>
      <w:r w:rsidRPr="002A3C5B">
        <w:rPr>
          <w:b/>
          <w:sz w:val="22"/>
          <w:u w:val="single"/>
        </w:rPr>
        <w:t>add</w:t>
      </w:r>
      <w:r>
        <w:rPr>
          <w:sz w:val="22"/>
        </w:rPr>
        <w:t xml:space="preserve"> additional points nor are points </w:t>
      </w:r>
      <w:r w:rsidRPr="002A3C5B">
        <w:rPr>
          <w:b/>
          <w:sz w:val="22"/>
          <w:u w:val="single"/>
        </w:rPr>
        <w:t>deducted</w:t>
      </w:r>
      <w:r>
        <w:rPr>
          <w:sz w:val="22"/>
        </w:rPr>
        <w:t xml:space="preserve"> for this section.</w:t>
      </w:r>
    </w:p>
    <w:p w14:paraId="5630AD66" w14:textId="77777777" w:rsidR="00C865A0" w:rsidRDefault="00C865A0" w:rsidP="00C865A0">
      <w:pPr>
        <w:tabs>
          <w:tab w:val="left" w:pos="1080"/>
          <w:tab w:val="left" w:pos="1530"/>
          <w:tab w:val="left" w:pos="1620"/>
          <w:tab w:val="right" w:pos="5940"/>
          <w:tab w:val="right" w:pos="7020"/>
        </w:tabs>
        <w:rPr>
          <w:sz w:val="22"/>
        </w:rPr>
      </w:pPr>
    </w:p>
    <w:p w14:paraId="61D403C8" w14:textId="77777777" w:rsidR="00C865A0" w:rsidRDefault="00C865A0" w:rsidP="00C865A0">
      <w:pPr>
        <w:tabs>
          <w:tab w:val="left" w:pos="450"/>
          <w:tab w:val="left" w:pos="1080"/>
          <w:tab w:val="left" w:pos="1620"/>
          <w:tab w:val="right" w:pos="5940"/>
          <w:tab w:val="right" w:pos="7020"/>
        </w:tabs>
        <w:ind w:left="720"/>
        <w:rPr>
          <w:sz w:val="22"/>
        </w:rPr>
      </w:pPr>
      <w:r>
        <w:rPr>
          <w:b/>
          <w:sz w:val="22"/>
        </w:rPr>
        <w:tab/>
        <w:t>5.</w:t>
      </w:r>
      <w:r>
        <w:rPr>
          <w:b/>
          <w:sz w:val="22"/>
        </w:rPr>
        <w:tab/>
      </w:r>
      <w:r>
        <w:rPr>
          <w:b/>
          <w:sz w:val="22"/>
          <w:u w:val="single"/>
        </w:rPr>
        <w:t xml:space="preserve">Teacher Recommendation Form </w:t>
      </w:r>
    </w:p>
    <w:p w14:paraId="61829076" w14:textId="77777777" w:rsidR="00C865A0" w:rsidRDefault="00C865A0" w:rsidP="00C865A0">
      <w:pPr>
        <w:tabs>
          <w:tab w:val="left" w:pos="450"/>
          <w:tab w:val="left" w:pos="1080"/>
          <w:tab w:val="left" w:pos="1620"/>
          <w:tab w:val="right" w:pos="5940"/>
          <w:tab w:val="right" w:pos="7020"/>
        </w:tabs>
        <w:ind w:left="1440"/>
        <w:rPr>
          <w:sz w:val="22"/>
        </w:rPr>
      </w:pPr>
    </w:p>
    <w:p w14:paraId="3AEB699F" w14:textId="77777777" w:rsidR="00C865A0" w:rsidRDefault="00C865A0" w:rsidP="00C865A0">
      <w:pPr>
        <w:numPr>
          <w:ilvl w:val="0"/>
          <w:numId w:val="18"/>
        </w:numPr>
        <w:tabs>
          <w:tab w:val="left" w:pos="450"/>
          <w:tab w:val="left" w:pos="1080"/>
          <w:tab w:val="left" w:pos="1530"/>
          <w:tab w:val="right" w:pos="1890"/>
        </w:tabs>
        <w:ind w:left="1890"/>
        <w:rPr>
          <w:sz w:val="22"/>
        </w:rPr>
      </w:pPr>
      <w:r w:rsidRPr="001453EA">
        <w:rPr>
          <w:sz w:val="22"/>
        </w:rPr>
        <w:t xml:space="preserve">Each </w:t>
      </w:r>
      <w:r>
        <w:rPr>
          <w:sz w:val="22"/>
        </w:rPr>
        <w:t>applicant</w:t>
      </w:r>
      <w:r w:rsidRPr="001453EA">
        <w:rPr>
          <w:sz w:val="22"/>
        </w:rPr>
        <w:t xml:space="preserve"> must submit </w:t>
      </w:r>
      <w:r w:rsidRPr="001453EA">
        <w:rPr>
          <w:b/>
          <w:bCs/>
          <w:sz w:val="22"/>
          <w:u w:val="single"/>
        </w:rPr>
        <w:t>one</w:t>
      </w:r>
      <w:r w:rsidRPr="001453EA">
        <w:rPr>
          <w:sz w:val="22"/>
        </w:rPr>
        <w:t xml:space="preserve"> Teacher </w:t>
      </w:r>
      <w:r>
        <w:rPr>
          <w:sz w:val="22"/>
        </w:rPr>
        <w:t>Recommendation</w:t>
      </w:r>
      <w:r w:rsidRPr="001453EA">
        <w:rPr>
          <w:sz w:val="22"/>
        </w:rPr>
        <w:t xml:space="preserve"> Form.  </w:t>
      </w:r>
      <w:r>
        <w:rPr>
          <w:sz w:val="22"/>
        </w:rPr>
        <w:t>The r</w:t>
      </w:r>
      <w:r w:rsidRPr="001453EA">
        <w:rPr>
          <w:sz w:val="22"/>
        </w:rPr>
        <w:t xml:space="preserve">ecommendation must be </w:t>
      </w:r>
      <w:r>
        <w:rPr>
          <w:sz w:val="22"/>
        </w:rPr>
        <w:t xml:space="preserve">completed by a teacher that taught the student in </w:t>
      </w:r>
      <w:r w:rsidRPr="001453EA">
        <w:rPr>
          <w:sz w:val="22"/>
        </w:rPr>
        <w:t>the 9</w:t>
      </w:r>
      <w:r w:rsidRPr="001453EA">
        <w:rPr>
          <w:sz w:val="22"/>
          <w:vertAlign w:val="superscript"/>
        </w:rPr>
        <w:t>th</w:t>
      </w:r>
      <w:r w:rsidRPr="001453EA">
        <w:rPr>
          <w:sz w:val="22"/>
        </w:rPr>
        <w:t>, 10</w:t>
      </w:r>
      <w:r w:rsidRPr="001453EA">
        <w:rPr>
          <w:sz w:val="22"/>
          <w:vertAlign w:val="superscript"/>
        </w:rPr>
        <w:t>th</w:t>
      </w:r>
      <w:r w:rsidRPr="001453EA">
        <w:rPr>
          <w:sz w:val="22"/>
        </w:rPr>
        <w:t>, or 11</w:t>
      </w:r>
      <w:r w:rsidRPr="001453EA">
        <w:rPr>
          <w:sz w:val="22"/>
          <w:vertAlign w:val="superscript"/>
        </w:rPr>
        <w:t>th</w:t>
      </w:r>
      <w:r w:rsidRPr="001453EA">
        <w:rPr>
          <w:sz w:val="22"/>
        </w:rPr>
        <w:t xml:space="preserve"> grade </w:t>
      </w:r>
      <w:r>
        <w:rPr>
          <w:sz w:val="22"/>
        </w:rPr>
        <w:t>in</w:t>
      </w:r>
      <w:r w:rsidRPr="001453EA">
        <w:rPr>
          <w:sz w:val="22"/>
        </w:rPr>
        <w:t xml:space="preserve"> an</w:t>
      </w:r>
      <w:r>
        <w:rPr>
          <w:sz w:val="22"/>
        </w:rPr>
        <w:t xml:space="preserve"> academic subject; e.g., </w:t>
      </w:r>
      <w:r w:rsidRPr="001453EA">
        <w:rPr>
          <w:sz w:val="22"/>
        </w:rPr>
        <w:t>English; social studies or history; foreign languages; the sciences; or mathematics.</w:t>
      </w:r>
    </w:p>
    <w:p w14:paraId="2BA226A1" w14:textId="77777777" w:rsidR="00C865A0" w:rsidRDefault="00C865A0" w:rsidP="00C865A0">
      <w:pPr>
        <w:tabs>
          <w:tab w:val="left" w:pos="450"/>
          <w:tab w:val="left" w:pos="1080"/>
          <w:tab w:val="left" w:pos="1530"/>
          <w:tab w:val="right" w:pos="1890"/>
        </w:tabs>
        <w:ind w:left="2160" w:hanging="630"/>
        <w:rPr>
          <w:sz w:val="22"/>
        </w:rPr>
      </w:pPr>
    </w:p>
    <w:p w14:paraId="71BD3800" w14:textId="77777777" w:rsidR="00C865A0" w:rsidRPr="001453EA" w:rsidRDefault="00C865A0" w:rsidP="00C865A0">
      <w:pPr>
        <w:numPr>
          <w:ilvl w:val="0"/>
          <w:numId w:val="18"/>
        </w:numPr>
        <w:tabs>
          <w:tab w:val="left" w:pos="450"/>
          <w:tab w:val="left" w:pos="1080"/>
          <w:tab w:val="left" w:pos="1530"/>
          <w:tab w:val="right" w:pos="1890"/>
        </w:tabs>
        <w:ind w:left="1890"/>
        <w:rPr>
          <w:sz w:val="22"/>
        </w:rPr>
      </w:pPr>
      <w:r w:rsidRPr="001453EA">
        <w:rPr>
          <w:sz w:val="22"/>
        </w:rPr>
        <w:t xml:space="preserve">A teacher should </w:t>
      </w:r>
      <w:r>
        <w:rPr>
          <w:sz w:val="22"/>
        </w:rPr>
        <w:t>carefully complete a separate Teacher Recommendation Form</w:t>
      </w:r>
      <w:r w:rsidRPr="001453EA">
        <w:rPr>
          <w:sz w:val="22"/>
        </w:rPr>
        <w:t xml:space="preserve"> for each student that he or she recommends.  The teacher should honestly evaluate the student and indicate whether or not the student participates fully in class, is considerate of teachers and other students, and should note if the student has exhibited responsibility and stability</w:t>
      </w:r>
      <w:r>
        <w:rPr>
          <w:sz w:val="22"/>
        </w:rPr>
        <w:t>.</w:t>
      </w:r>
      <w:r w:rsidRPr="001453EA">
        <w:rPr>
          <w:sz w:val="22"/>
        </w:rPr>
        <w:t xml:space="preserve">  The teacher should include a statement about the student’s potential, identify special talents, and add any comments that may be he</w:t>
      </w:r>
      <w:r>
        <w:rPr>
          <w:sz w:val="22"/>
        </w:rPr>
        <w:t>lpful in the selection process.</w:t>
      </w:r>
      <w:r w:rsidRPr="001453EA">
        <w:rPr>
          <w:sz w:val="22"/>
        </w:rPr>
        <w:t xml:space="preserve"> </w:t>
      </w:r>
      <w:r w:rsidRPr="001453EA">
        <w:rPr>
          <w:b/>
          <w:sz w:val="22"/>
        </w:rPr>
        <w:t xml:space="preserve"> </w:t>
      </w:r>
      <w:r w:rsidRPr="00200339">
        <w:rPr>
          <w:b/>
          <w:sz w:val="22"/>
          <w:szCs w:val="22"/>
        </w:rPr>
        <w:t xml:space="preserve">Please be sure to </w:t>
      </w:r>
      <w:r w:rsidRPr="00200339">
        <w:rPr>
          <w:b/>
          <w:sz w:val="22"/>
          <w:szCs w:val="22"/>
          <w:u w:val="single"/>
        </w:rPr>
        <w:t>include specific details and examples</w:t>
      </w:r>
      <w:r w:rsidRPr="00200339">
        <w:rPr>
          <w:b/>
          <w:sz w:val="22"/>
          <w:szCs w:val="22"/>
        </w:rPr>
        <w:t>.  Brief responses that lack specific information do not provide the selection committee with sufficient information and will result in a lower score.</w:t>
      </w:r>
    </w:p>
    <w:p w14:paraId="17AD93B2" w14:textId="77777777" w:rsidR="00C865A0" w:rsidRDefault="00C865A0" w:rsidP="00C865A0">
      <w:pPr>
        <w:pStyle w:val="ListParagraph"/>
        <w:rPr>
          <w:sz w:val="22"/>
        </w:rPr>
      </w:pPr>
    </w:p>
    <w:p w14:paraId="7212F98C" w14:textId="77777777" w:rsidR="00C865A0" w:rsidRDefault="00C865A0" w:rsidP="00C865A0">
      <w:pPr>
        <w:tabs>
          <w:tab w:val="left" w:pos="450"/>
          <w:tab w:val="left" w:pos="1080"/>
          <w:tab w:val="left" w:pos="1620"/>
          <w:tab w:val="right" w:pos="5940"/>
          <w:tab w:val="right" w:pos="7020"/>
        </w:tabs>
        <w:ind w:left="360"/>
        <w:rPr>
          <w:b/>
          <w:sz w:val="22"/>
          <w:u w:val="single"/>
        </w:rPr>
      </w:pPr>
      <w:r>
        <w:rPr>
          <w:sz w:val="22"/>
        </w:rPr>
        <w:tab/>
      </w:r>
      <w:r>
        <w:rPr>
          <w:sz w:val="22"/>
        </w:rPr>
        <w:tab/>
      </w:r>
      <w:r>
        <w:rPr>
          <w:b/>
          <w:sz w:val="22"/>
        </w:rPr>
        <w:t>6.</w:t>
      </w:r>
      <w:r>
        <w:rPr>
          <w:b/>
          <w:sz w:val="22"/>
        </w:rPr>
        <w:tab/>
      </w:r>
      <w:r>
        <w:rPr>
          <w:b/>
          <w:sz w:val="22"/>
          <w:u w:val="single"/>
        </w:rPr>
        <w:t>Community Recommendation Form</w:t>
      </w:r>
    </w:p>
    <w:p w14:paraId="0DE4B5B7" w14:textId="77777777" w:rsidR="00C865A0" w:rsidRDefault="00C865A0" w:rsidP="00C865A0">
      <w:pPr>
        <w:tabs>
          <w:tab w:val="left" w:pos="450"/>
          <w:tab w:val="left" w:pos="1080"/>
          <w:tab w:val="left" w:pos="1620"/>
          <w:tab w:val="right" w:pos="5940"/>
          <w:tab w:val="right" w:pos="7020"/>
        </w:tabs>
        <w:ind w:left="360"/>
        <w:rPr>
          <w:b/>
          <w:sz w:val="22"/>
          <w:u w:val="single"/>
        </w:rPr>
      </w:pPr>
    </w:p>
    <w:p w14:paraId="6615FFDD" w14:textId="77777777" w:rsidR="00C865A0" w:rsidRPr="006A55D0" w:rsidRDefault="00C865A0" w:rsidP="00C865A0">
      <w:pPr>
        <w:numPr>
          <w:ilvl w:val="0"/>
          <w:numId w:val="19"/>
        </w:numPr>
        <w:tabs>
          <w:tab w:val="left" w:pos="450"/>
          <w:tab w:val="left" w:pos="1620"/>
          <w:tab w:val="left" w:pos="1890"/>
          <w:tab w:val="right" w:pos="5940"/>
        </w:tabs>
        <w:ind w:left="1890"/>
        <w:rPr>
          <w:b/>
          <w:sz w:val="22"/>
          <w:szCs w:val="22"/>
          <w:u w:val="single"/>
        </w:rPr>
      </w:pPr>
      <w:r>
        <w:rPr>
          <w:sz w:val="22"/>
          <w:szCs w:val="22"/>
        </w:rPr>
        <w:t xml:space="preserve">Each applicant must submit </w:t>
      </w:r>
      <w:r w:rsidRPr="002C6605">
        <w:rPr>
          <w:b/>
          <w:sz w:val="22"/>
          <w:szCs w:val="22"/>
          <w:u w:val="single"/>
        </w:rPr>
        <w:t>o</w:t>
      </w:r>
      <w:r w:rsidRPr="001453EA">
        <w:rPr>
          <w:b/>
          <w:sz w:val="22"/>
          <w:szCs w:val="22"/>
          <w:u w:val="single"/>
        </w:rPr>
        <w:t>ne</w:t>
      </w:r>
      <w:r w:rsidRPr="001453EA">
        <w:rPr>
          <w:sz w:val="22"/>
          <w:szCs w:val="22"/>
        </w:rPr>
        <w:t xml:space="preserve"> </w:t>
      </w:r>
      <w:r>
        <w:rPr>
          <w:sz w:val="22"/>
          <w:szCs w:val="22"/>
        </w:rPr>
        <w:t>Community R</w:t>
      </w:r>
      <w:r w:rsidRPr="001453EA">
        <w:rPr>
          <w:sz w:val="22"/>
          <w:szCs w:val="22"/>
        </w:rPr>
        <w:t xml:space="preserve">ecommendation </w:t>
      </w:r>
      <w:r>
        <w:rPr>
          <w:sz w:val="22"/>
          <w:szCs w:val="22"/>
        </w:rPr>
        <w:t>F</w:t>
      </w:r>
      <w:r w:rsidRPr="001453EA">
        <w:rPr>
          <w:sz w:val="22"/>
          <w:szCs w:val="22"/>
        </w:rPr>
        <w:t xml:space="preserve">orm.  </w:t>
      </w:r>
      <w:r w:rsidRPr="001453EA">
        <w:rPr>
          <w:color w:val="000000"/>
          <w:sz w:val="22"/>
          <w:szCs w:val="22"/>
        </w:rPr>
        <w:t xml:space="preserve">This must be </w:t>
      </w:r>
      <w:r w:rsidRPr="004D4168">
        <w:rPr>
          <w:color w:val="000000"/>
          <w:sz w:val="22"/>
          <w:szCs w:val="22"/>
        </w:rPr>
        <w:t xml:space="preserve">completed by any member of the community that is </w:t>
      </w:r>
      <w:r w:rsidRPr="004D4168">
        <w:rPr>
          <w:b/>
          <w:color w:val="000000"/>
          <w:sz w:val="22"/>
          <w:szCs w:val="22"/>
          <w:u w:val="single"/>
        </w:rPr>
        <w:t>not</w:t>
      </w:r>
      <w:r w:rsidRPr="004D4168">
        <w:rPr>
          <w:color w:val="000000"/>
          <w:sz w:val="22"/>
          <w:szCs w:val="22"/>
        </w:rPr>
        <w:t xml:space="preserve"> a member of the applicant's immediate family or a member of the school, district, or state GSP selection committees.  </w:t>
      </w:r>
      <w:r w:rsidRPr="004D4168">
        <w:rPr>
          <w:sz w:val="22"/>
          <w:szCs w:val="22"/>
        </w:rPr>
        <w:t>The recommender should be able to provide a perspective of the applicant as a community member rather than as a student.</w:t>
      </w:r>
      <w:r>
        <w:rPr>
          <w:b/>
          <w:szCs w:val="24"/>
        </w:rPr>
        <w:t xml:space="preserve">  </w:t>
      </w:r>
      <w:r>
        <w:rPr>
          <w:color w:val="000000"/>
          <w:sz w:val="22"/>
          <w:szCs w:val="22"/>
        </w:rPr>
        <w:t xml:space="preserve">  </w:t>
      </w:r>
    </w:p>
    <w:p w14:paraId="66204FF1" w14:textId="77777777" w:rsidR="00C865A0" w:rsidRPr="00E50B1D" w:rsidRDefault="00C865A0" w:rsidP="00C865A0">
      <w:pPr>
        <w:tabs>
          <w:tab w:val="left" w:pos="450"/>
          <w:tab w:val="left" w:pos="1620"/>
          <w:tab w:val="left" w:pos="1890"/>
          <w:tab w:val="right" w:pos="5940"/>
        </w:tabs>
        <w:ind w:left="1170"/>
        <w:rPr>
          <w:b/>
          <w:sz w:val="22"/>
          <w:szCs w:val="22"/>
          <w:u w:val="single"/>
        </w:rPr>
      </w:pPr>
    </w:p>
    <w:p w14:paraId="5B8862E2" w14:textId="77777777" w:rsidR="00C865A0" w:rsidRPr="00E50B1D" w:rsidRDefault="00C865A0" w:rsidP="00C865A0">
      <w:pPr>
        <w:numPr>
          <w:ilvl w:val="0"/>
          <w:numId w:val="19"/>
        </w:numPr>
        <w:tabs>
          <w:tab w:val="left" w:pos="450"/>
          <w:tab w:val="left" w:pos="1620"/>
          <w:tab w:val="left" w:pos="1890"/>
          <w:tab w:val="right" w:pos="5940"/>
        </w:tabs>
        <w:ind w:left="1890"/>
        <w:rPr>
          <w:sz w:val="22"/>
          <w:szCs w:val="22"/>
        </w:rPr>
      </w:pPr>
      <w:r w:rsidRPr="00E50B1D">
        <w:rPr>
          <w:sz w:val="22"/>
          <w:szCs w:val="22"/>
        </w:rPr>
        <w:t xml:space="preserve">Some examples of potential </w:t>
      </w:r>
      <w:r>
        <w:rPr>
          <w:sz w:val="22"/>
          <w:szCs w:val="22"/>
        </w:rPr>
        <w:t>community recommenders are:  boy/girl scout leader, employer, league coach, neighbor, youth director, minister, mentor, etc.</w:t>
      </w:r>
    </w:p>
    <w:p w14:paraId="2DBF0D7D" w14:textId="77777777" w:rsidR="00C865A0" w:rsidRDefault="00C865A0" w:rsidP="00C865A0">
      <w:pPr>
        <w:tabs>
          <w:tab w:val="left" w:pos="450"/>
          <w:tab w:val="left" w:pos="1080"/>
          <w:tab w:val="left" w:pos="1620"/>
          <w:tab w:val="right" w:pos="5940"/>
          <w:tab w:val="right" w:pos="7020"/>
        </w:tabs>
        <w:rPr>
          <w:sz w:val="22"/>
        </w:rPr>
      </w:pPr>
    </w:p>
    <w:p w14:paraId="6FB80BFF" w14:textId="77777777" w:rsidR="00C865A0" w:rsidRDefault="00C865A0" w:rsidP="00C865A0">
      <w:pPr>
        <w:tabs>
          <w:tab w:val="left" w:pos="450"/>
          <w:tab w:val="left" w:pos="1080"/>
          <w:tab w:val="left" w:pos="1620"/>
          <w:tab w:val="right" w:pos="5940"/>
          <w:tab w:val="right" w:pos="7020"/>
        </w:tabs>
        <w:rPr>
          <w:b/>
          <w:sz w:val="22"/>
          <w:u w:val="single"/>
        </w:rPr>
      </w:pPr>
      <w:r>
        <w:rPr>
          <w:sz w:val="22"/>
        </w:rPr>
        <w:tab/>
      </w:r>
      <w:r>
        <w:rPr>
          <w:b/>
          <w:sz w:val="22"/>
        </w:rPr>
        <w:t>C.</w:t>
      </w:r>
      <w:r>
        <w:rPr>
          <w:b/>
          <w:sz w:val="22"/>
        </w:rPr>
        <w:tab/>
      </w:r>
      <w:r>
        <w:rPr>
          <w:b/>
          <w:sz w:val="22"/>
          <w:u w:val="single"/>
        </w:rPr>
        <w:t xml:space="preserve">General Criteria </w:t>
      </w:r>
    </w:p>
    <w:p w14:paraId="6B62F1B3" w14:textId="77777777" w:rsidR="00C865A0" w:rsidRDefault="00C865A0" w:rsidP="00C865A0">
      <w:pPr>
        <w:tabs>
          <w:tab w:val="left" w:pos="450"/>
          <w:tab w:val="left" w:pos="1080"/>
          <w:tab w:val="left" w:pos="1620"/>
          <w:tab w:val="right" w:pos="5940"/>
          <w:tab w:val="right" w:pos="7020"/>
        </w:tabs>
        <w:rPr>
          <w:b/>
          <w:sz w:val="22"/>
        </w:rPr>
      </w:pPr>
    </w:p>
    <w:p w14:paraId="17057E18" w14:textId="77777777" w:rsidR="00C865A0" w:rsidRDefault="00C865A0" w:rsidP="00C865A0">
      <w:pPr>
        <w:numPr>
          <w:ilvl w:val="0"/>
          <w:numId w:val="15"/>
        </w:numPr>
        <w:tabs>
          <w:tab w:val="left" w:pos="450"/>
          <w:tab w:val="left" w:pos="1080"/>
          <w:tab w:val="right" w:pos="5940"/>
          <w:tab w:val="right" w:pos="7020"/>
        </w:tabs>
        <w:rPr>
          <w:sz w:val="22"/>
        </w:rPr>
      </w:pPr>
      <w:r>
        <w:rPr>
          <w:b/>
          <w:sz w:val="22"/>
        </w:rPr>
        <w:t xml:space="preserve">Each applicant </w:t>
      </w:r>
      <w:r w:rsidRPr="004D4168">
        <w:rPr>
          <w:b/>
          <w:sz w:val="22"/>
        </w:rPr>
        <w:t>should have</w:t>
      </w:r>
      <w:r>
        <w:rPr>
          <w:b/>
          <w:sz w:val="22"/>
        </w:rPr>
        <w:t>:</w:t>
      </w:r>
    </w:p>
    <w:p w14:paraId="02F2C34E" w14:textId="77777777" w:rsidR="00C865A0" w:rsidRDefault="00C865A0" w:rsidP="00C865A0">
      <w:pPr>
        <w:tabs>
          <w:tab w:val="left" w:pos="450"/>
          <w:tab w:val="left" w:pos="1080"/>
          <w:tab w:val="left" w:pos="1620"/>
          <w:tab w:val="right" w:pos="5940"/>
          <w:tab w:val="right" w:pos="7020"/>
        </w:tabs>
        <w:ind w:left="1080"/>
        <w:rPr>
          <w:sz w:val="22"/>
        </w:rPr>
      </w:pPr>
    </w:p>
    <w:p w14:paraId="2F9D6240" w14:textId="77777777" w:rsidR="00C865A0" w:rsidRDefault="00C865A0" w:rsidP="00C865A0">
      <w:pPr>
        <w:numPr>
          <w:ilvl w:val="0"/>
          <w:numId w:val="16"/>
        </w:numPr>
        <w:tabs>
          <w:tab w:val="left" w:pos="450"/>
          <w:tab w:val="left" w:pos="1080"/>
          <w:tab w:val="left" w:pos="1620"/>
          <w:tab w:val="num" w:pos="1980"/>
          <w:tab w:val="right" w:pos="5940"/>
          <w:tab w:val="right" w:pos="7020"/>
        </w:tabs>
        <w:ind w:left="1980"/>
        <w:rPr>
          <w:sz w:val="22"/>
        </w:rPr>
      </w:pPr>
      <w:r>
        <w:rPr>
          <w:sz w:val="22"/>
        </w:rPr>
        <w:t>Demonstrated academic achievement, leadership, and intellectual and emotional maturity and have the personal commitment and responsibility to meet the daily expectations of the program.</w:t>
      </w:r>
    </w:p>
    <w:p w14:paraId="7B2FDB44" w14:textId="77777777" w:rsidR="00C865A0" w:rsidRPr="006A55D0" w:rsidRDefault="00C865A0" w:rsidP="00C865A0">
      <w:pPr>
        <w:numPr>
          <w:ilvl w:val="0"/>
          <w:numId w:val="16"/>
        </w:numPr>
        <w:tabs>
          <w:tab w:val="left" w:pos="450"/>
          <w:tab w:val="left" w:pos="1080"/>
          <w:tab w:val="left" w:pos="1620"/>
          <w:tab w:val="num" w:pos="1980"/>
          <w:tab w:val="right" w:pos="5940"/>
          <w:tab w:val="right" w:pos="7020"/>
        </w:tabs>
        <w:ind w:left="1980"/>
        <w:rPr>
          <w:sz w:val="22"/>
        </w:rPr>
      </w:pPr>
      <w:r w:rsidRPr="006A55D0">
        <w:rPr>
          <w:sz w:val="22"/>
        </w:rPr>
        <w:lastRenderedPageBreak/>
        <w:t xml:space="preserve">The ability to cope successfully with a curriculum focusing on theory, abstraction, and self-expression. </w:t>
      </w:r>
    </w:p>
    <w:p w14:paraId="680A4E5D" w14:textId="77777777" w:rsidR="00C865A0" w:rsidRDefault="00C865A0" w:rsidP="00C865A0">
      <w:pPr>
        <w:tabs>
          <w:tab w:val="left" w:pos="450"/>
          <w:tab w:val="left" w:pos="1080"/>
          <w:tab w:val="right" w:pos="5940"/>
          <w:tab w:val="right" w:pos="7020"/>
        </w:tabs>
        <w:ind w:left="1080"/>
        <w:rPr>
          <w:b/>
          <w:sz w:val="22"/>
        </w:rPr>
      </w:pPr>
    </w:p>
    <w:p w14:paraId="64EA904E" w14:textId="77777777" w:rsidR="00C865A0" w:rsidRDefault="00C865A0" w:rsidP="00C865A0">
      <w:pPr>
        <w:numPr>
          <w:ilvl w:val="0"/>
          <w:numId w:val="15"/>
        </w:numPr>
        <w:tabs>
          <w:tab w:val="left" w:pos="450"/>
          <w:tab w:val="left" w:pos="1080"/>
          <w:tab w:val="right" w:pos="5940"/>
          <w:tab w:val="right" w:pos="7020"/>
        </w:tabs>
        <w:rPr>
          <w:b/>
          <w:sz w:val="22"/>
        </w:rPr>
      </w:pPr>
      <w:r>
        <w:rPr>
          <w:b/>
          <w:sz w:val="22"/>
        </w:rPr>
        <w:t xml:space="preserve">Each applicant </w:t>
      </w:r>
      <w:r w:rsidRPr="004D4168">
        <w:rPr>
          <w:b/>
          <w:sz w:val="22"/>
        </w:rPr>
        <w:t>should exhibit</w:t>
      </w:r>
      <w:r>
        <w:rPr>
          <w:b/>
          <w:sz w:val="22"/>
        </w:rPr>
        <w:t xml:space="preserve"> many of the following characteristics:</w:t>
      </w:r>
    </w:p>
    <w:p w14:paraId="19219836" w14:textId="77777777" w:rsidR="00C865A0" w:rsidRDefault="00C865A0" w:rsidP="00C865A0">
      <w:pPr>
        <w:tabs>
          <w:tab w:val="left" w:pos="450"/>
          <w:tab w:val="left" w:pos="1080"/>
          <w:tab w:val="left" w:pos="1620"/>
          <w:tab w:val="right" w:pos="5940"/>
          <w:tab w:val="right" w:pos="7020"/>
        </w:tabs>
        <w:ind w:left="1080"/>
        <w:rPr>
          <w:b/>
          <w:sz w:val="22"/>
        </w:rPr>
      </w:pPr>
    </w:p>
    <w:p w14:paraId="2E604FB1"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b/>
          <w:sz w:val="22"/>
        </w:rPr>
      </w:pPr>
      <w:r>
        <w:rPr>
          <w:sz w:val="22"/>
        </w:rPr>
        <w:t>Be flexible enough to explore new ideas and approaches, adapt to new situations, and view problems from more than one perspective.</w:t>
      </w:r>
    </w:p>
    <w:p w14:paraId="59E8A3B8"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b/>
          <w:sz w:val="22"/>
        </w:rPr>
      </w:pPr>
      <w:r>
        <w:rPr>
          <w:sz w:val="22"/>
        </w:rPr>
        <w:t>Be willing to participate energetically in the academic, social, and residential life aspects of the program.</w:t>
      </w:r>
    </w:p>
    <w:p w14:paraId="352A7C41"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inquisitive, intellectually curious, and eager and willing to get involved.</w:t>
      </w:r>
    </w:p>
    <w:p w14:paraId="2957323A"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willing to think in conceptual terms.</w:t>
      </w:r>
    </w:p>
    <w:p w14:paraId="4B390847"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Demonstrate ability to think analytically and to generate many alternatives.</w:t>
      </w:r>
    </w:p>
    <w:p w14:paraId="012BAC39"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Have genuine intellectual potential and a broad range of interests – not to be confused with a range of activities.</w:t>
      </w:r>
    </w:p>
    <w:p w14:paraId="3F2AF618"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a responsible self-starter and enjoy developing and creating projects.  Be independent and willing to take risks.</w:t>
      </w:r>
    </w:p>
    <w:p w14:paraId="00C7BB2E"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emotionally stable and socially mature; use common sense.  Be honest, considerate of others and be ready to shoulder responsibility for personal behavior and for full, daily participation in classes and activities.</w:t>
      </w:r>
    </w:p>
    <w:p w14:paraId="7DC8A6B9"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able to express himself or herself in writing, orally, and/or in the arts.</w:t>
      </w:r>
    </w:p>
    <w:p w14:paraId="296FEF7D" w14:textId="77777777" w:rsidR="00C865A0" w:rsidRPr="00200339" w:rsidRDefault="00C865A0" w:rsidP="00C865A0">
      <w:pPr>
        <w:tabs>
          <w:tab w:val="left" w:pos="450"/>
          <w:tab w:val="left" w:pos="1080"/>
          <w:tab w:val="left" w:pos="1620"/>
          <w:tab w:val="right" w:pos="5940"/>
          <w:tab w:val="right" w:pos="7020"/>
        </w:tabs>
        <w:ind w:left="1980"/>
        <w:rPr>
          <w:sz w:val="22"/>
        </w:rPr>
      </w:pPr>
    </w:p>
    <w:p w14:paraId="5B0FA436" w14:textId="77777777" w:rsidR="00C865A0" w:rsidRDefault="00C865A0" w:rsidP="00C865A0">
      <w:pPr>
        <w:numPr>
          <w:ilvl w:val="0"/>
          <w:numId w:val="15"/>
        </w:numPr>
        <w:tabs>
          <w:tab w:val="left" w:pos="450"/>
          <w:tab w:val="left" w:pos="1080"/>
          <w:tab w:val="right" w:pos="5940"/>
          <w:tab w:val="right" w:pos="7020"/>
        </w:tabs>
        <w:rPr>
          <w:b/>
          <w:sz w:val="22"/>
        </w:rPr>
      </w:pPr>
      <w:r>
        <w:rPr>
          <w:b/>
          <w:sz w:val="22"/>
        </w:rPr>
        <w:t>Commitment is a major requirement.</w:t>
      </w:r>
    </w:p>
    <w:p w14:paraId="7194DBDC" w14:textId="77777777" w:rsidR="00C865A0" w:rsidRDefault="00C865A0" w:rsidP="00C865A0">
      <w:pPr>
        <w:tabs>
          <w:tab w:val="left" w:pos="450"/>
          <w:tab w:val="left" w:pos="1080"/>
          <w:tab w:val="left" w:pos="1620"/>
          <w:tab w:val="right" w:pos="5940"/>
          <w:tab w:val="right" w:pos="7020"/>
        </w:tabs>
        <w:ind w:left="1080"/>
        <w:rPr>
          <w:b/>
          <w:sz w:val="22"/>
        </w:rPr>
      </w:pPr>
    </w:p>
    <w:p w14:paraId="30412EF8" w14:textId="77777777" w:rsidR="00C865A0" w:rsidRDefault="00C865A0" w:rsidP="00C865A0">
      <w:pPr>
        <w:tabs>
          <w:tab w:val="left" w:pos="450"/>
          <w:tab w:val="left" w:pos="1080"/>
          <w:tab w:val="left" w:pos="1620"/>
          <w:tab w:val="right" w:pos="5940"/>
          <w:tab w:val="right" w:pos="7020"/>
        </w:tabs>
        <w:ind w:left="1620"/>
        <w:rPr>
          <w:b/>
          <w:sz w:val="22"/>
        </w:rPr>
      </w:pPr>
      <w:r>
        <w:rPr>
          <w:b/>
          <w:sz w:val="22"/>
        </w:rPr>
        <w:t xml:space="preserve">Each applicant should be committed to participate enthusiastically in the program and to remain for the entire five weeks without interruption, except for illness or emergencies.  </w:t>
      </w:r>
      <w:r>
        <w:rPr>
          <w:sz w:val="22"/>
        </w:rPr>
        <w:t xml:space="preserve">Undivided time and continuity in the Scholar community is essential to maintain the momentum to grow intellectually and personally, to gain self-confidence, and to stimulate curiosity and creativity.  </w:t>
      </w:r>
      <w:r>
        <w:rPr>
          <w:b/>
          <w:sz w:val="22"/>
        </w:rPr>
        <w:t xml:space="preserve"> Students unlikely to uphold this commitment </w:t>
      </w:r>
      <w:r w:rsidRPr="004D4168">
        <w:rPr>
          <w:b/>
          <w:sz w:val="22"/>
        </w:rPr>
        <w:t>should not apply.</w:t>
      </w:r>
    </w:p>
    <w:p w14:paraId="769D0D3C" w14:textId="77777777" w:rsidR="00C865A0" w:rsidRDefault="00C865A0" w:rsidP="00C865A0">
      <w:pPr>
        <w:tabs>
          <w:tab w:val="left" w:pos="450"/>
          <w:tab w:val="left" w:pos="1080"/>
          <w:tab w:val="left" w:pos="1620"/>
          <w:tab w:val="right" w:pos="5940"/>
          <w:tab w:val="right" w:pos="7020"/>
        </w:tabs>
        <w:ind w:left="1620"/>
        <w:rPr>
          <w:b/>
          <w:sz w:val="22"/>
        </w:rPr>
      </w:pPr>
    </w:p>
    <w:p w14:paraId="6CF1F080" w14:textId="77777777" w:rsidR="00C865A0" w:rsidRDefault="00C865A0" w:rsidP="00C865A0">
      <w:pPr>
        <w:pStyle w:val="BodyTextIndent3"/>
      </w:pPr>
      <w:r>
        <w:t>Students must be able to handle their freedom responsibly for the sake of their own health and to meet their commitments.</w:t>
      </w:r>
    </w:p>
    <w:p w14:paraId="54CD245A" w14:textId="77777777" w:rsidR="00C865A0" w:rsidRDefault="00C865A0" w:rsidP="00C865A0">
      <w:pPr>
        <w:tabs>
          <w:tab w:val="left" w:pos="450"/>
          <w:tab w:val="left" w:pos="1080"/>
          <w:tab w:val="left" w:pos="1620"/>
          <w:tab w:val="right" w:pos="5940"/>
          <w:tab w:val="right" w:pos="7020"/>
        </w:tabs>
        <w:ind w:left="1620"/>
        <w:rPr>
          <w:sz w:val="22"/>
        </w:rPr>
      </w:pPr>
    </w:p>
    <w:p w14:paraId="364243A1" w14:textId="77777777" w:rsidR="00C865A0" w:rsidRDefault="00C865A0" w:rsidP="00C865A0">
      <w:pPr>
        <w:tabs>
          <w:tab w:val="left" w:pos="450"/>
          <w:tab w:val="left" w:pos="1080"/>
          <w:tab w:val="left" w:pos="1980"/>
          <w:tab w:val="right" w:pos="5940"/>
          <w:tab w:val="right" w:pos="7020"/>
        </w:tabs>
        <w:ind w:left="1620"/>
        <w:rPr>
          <w:b/>
          <w:sz w:val="22"/>
        </w:rPr>
      </w:pPr>
      <w:r>
        <w:rPr>
          <w:sz w:val="22"/>
        </w:rPr>
        <w:tab/>
      </w:r>
      <w:r>
        <w:rPr>
          <w:b/>
          <w:sz w:val="22"/>
        </w:rPr>
        <w:t>Each accepted student must sign a learning contract agreeing:</w:t>
      </w:r>
    </w:p>
    <w:p w14:paraId="1231BE67" w14:textId="77777777" w:rsidR="00C865A0" w:rsidRDefault="00C865A0" w:rsidP="00C865A0">
      <w:pPr>
        <w:tabs>
          <w:tab w:val="left" w:pos="450"/>
          <w:tab w:val="left" w:pos="1080"/>
          <w:tab w:val="left" w:pos="1980"/>
          <w:tab w:val="left" w:pos="2430"/>
          <w:tab w:val="right" w:pos="5940"/>
          <w:tab w:val="right" w:pos="7020"/>
        </w:tabs>
        <w:rPr>
          <w:b/>
          <w:sz w:val="22"/>
        </w:rPr>
      </w:pPr>
    </w:p>
    <w:p w14:paraId="66A7F913" w14:textId="77777777" w:rsidR="00C865A0" w:rsidRDefault="00C865A0" w:rsidP="00C865A0">
      <w:pPr>
        <w:numPr>
          <w:ilvl w:val="0"/>
          <w:numId w:val="20"/>
        </w:numPr>
        <w:tabs>
          <w:tab w:val="left" w:pos="450"/>
          <w:tab w:val="left" w:pos="1080"/>
          <w:tab w:val="left" w:pos="1980"/>
          <w:tab w:val="left" w:pos="2430"/>
          <w:tab w:val="right" w:pos="5940"/>
          <w:tab w:val="right" w:pos="7020"/>
        </w:tabs>
        <w:rPr>
          <w:b/>
          <w:sz w:val="22"/>
        </w:rPr>
      </w:pPr>
      <w:r>
        <w:rPr>
          <w:b/>
          <w:sz w:val="22"/>
        </w:rPr>
        <w:t>To stay for the entire five weeks of the program without interruption; and,</w:t>
      </w:r>
    </w:p>
    <w:p w14:paraId="689FB18F" w14:textId="77777777" w:rsidR="00C865A0" w:rsidRDefault="00C865A0" w:rsidP="00C865A0">
      <w:pPr>
        <w:numPr>
          <w:ilvl w:val="0"/>
          <w:numId w:val="20"/>
        </w:numPr>
        <w:tabs>
          <w:tab w:val="left" w:pos="450"/>
          <w:tab w:val="left" w:pos="1080"/>
          <w:tab w:val="left" w:pos="1980"/>
          <w:tab w:val="left" w:pos="2430"/>
          <w:tab w:val="right" w:pos="5940"/>
          <w:tab w:val="right" w:pos="7020"/>
        </w:tabs>
        <w:rPr>
          <w:b/>
          <w:sz w:val="22"/>
        </w:rPr>
      </w:pPr>
      <w:r>
        <w:rPr>
          <w:b/>
          <w:sz w:val="22"/>
        </w:rPr>
        <w:t>To attend classes daily and to participate fully in classes and the life of the community, including weekends on campus.</w:t>
      </w:r>
    </w:p>
    <w:p w14:paraId="36FEB5B0" w14:textId="77777777" w:rsidR="00C865A0" w:rsidRDefault="00C865A0" w:rsidP="00C865A0">
      <w:pPr>
        <w:tabs>
          <w:tab w:val="left" w:pos="720"/>
          <w:tab w:val="left" w:pos="1440"/>
        </w:tabs>
        <w:rPr>
          <w:b/>
          <w:sz w:val="22"/>
        </w:rPr>
      </w:pPr>
      <w:r>
        <w:rPr>
          <w:b/>
          <w:sz w:val="22"/>
        </w:rPr>
        <w:tab/>
      </w:r>
      <w:r>
        <w:rPr>
          <w:b/>
          <w:sz w:val="22"/>
        </w:rPr>
        <w:tab/>
      </w:r>
      <w:r>
        <w:rPr>
          <w:b/>
          <w:sz w:val="22"/>
        </w:rPr>
        <w:tab/>
      </w:r>
    </w:p>
    <w:p w14:paraId="7A58CFEA" w14:textId="77777777" w:rsidR="00C865A0" w:rsidRPr="000933A0" w:rsidRDefault="00C865A0" w:rsidP="00C865A0">
      <w:pPr>
        <w:pStyle w:val="Footer"/>
        <w:tabs>
          <w:tab w:val="clear" w:pos="4320"/>
          <w:tab w:val="clear" w:pos="8640"/>
        </w:tabs>
        <w:rPr>
          <w:sz w:val="22"/>
          <w:szCs w:val="22"/>
        </w:rPr>
      </w:pPr>
      <w:r>
        <w:rPr>
          <w:sz w:val="22"/>
          <w:szCs w:val="22"/>
        </w:rPr>
        <w:tab/>
      </w:r>
      <w:r>
        <w:rPr>
          <w:sz w:val="22"/>
          <w:szCs w:val="22"/>
        </w:rPr>
        <w:tab/>
        <w:t>Students</w:t>
      </w:r>
      <w:r w:rsidRPr="000933A0">
        <w:rPr>
          <w:sz w:val="22"/>
          <w:szCs w:val="22"/>
        </w:rPr>
        <w:t xml:space="preserve"> </w:t>
      </w:r>
      <w:r>
        <w:rPr>
          <w:sz w:val="22"/>
          <w:szCs w:val="22"/>
        </w:rPr>
        <w:t>who</w:t>
      </w:r>
      <w:r w:rsidRPr="000933A0">
        <w:rPr>
          <w:sz w:val="22"/>
          <w:szCs w:val="22"/>
        </w:rPr>
        <w:t xml:space="preserve"> fail to meet this commitment will be in violation of </w:t>
      </w:r>
      <w:r>
        <w:rPr>
          <w:sz w:val="22"/>
          <w:szCs w:val="22"/>
        </w:rPr>
        <w:t>their</w:t>
      </w:r>
      <w:r w:rsidRPr="000933A0">
        <w:rPr>
          <w:sz w:val="22"/>
          <w:szCs w:val="22"/>
        </w:rPr>
        <w:t xml:space="preserve"> contract with the </w:t>
      </w:r>
      <w:r>
        <w:rPr>
          <w:sz w:val="22"/>
          <w:szCs w:val="22"/>
        </w:rPr>
        <w:tab/>
      </w:r>
      <w:r>
        <w:rPr>
          <w:sz w:val="22"/>
          <w:szCs w:val="22"/>
        </w:rPr>
        <w:tab/>
      </w:r>
      <w:r>
        <w:rPr>
          <w:sz w:val="22"/>
          <w:szCs w:val="22"/>
        </w:rPr>
        <w:tab/>
      </w:r>
      <w:r w:rsidRPr="000933A0">
        <w:rPr>
          <w:sz w:val="22"/>
          <w:szCs w:val="22"/>
        </w:rPr>
        <w:t xml:space="preserve">Governor's Scholars Program.  </w:t>
      </w:r>
      <w:r>
        <w:rPr>
          <w:sz w:val="22"/>
          <w:szCs w:val="22"/>
        </w:rPr>
        <w:t>They</w:t>
      </w:r>
      <w:r w:rsidRPr="000933A0">
        <w:rPr>
          <w:sz w:val="22"/>
          <w:szCs w:val="22"/>
        </w:rPr>
        <w:t xml:space="preserve"> may, therefore, </w:t>
      </w:r>
      <w:r w:rsidRPr="000933A0">
        <w:rPr>
          <w:b/>
          <w:sz w:val="22"/>
          <w:szCs w:val="22"/>
        </w:rPr>
        <w:t>be dropped</w:t>
      </w:r>
      <w:r w:rsidRPr="000933A0">
        <w:rPr>
          <w:sz w:val="22"/>
          <w:szCs w:val="22"/>
        </w:rPr>
        <w:t xml:space="preserve"> </w:t>
      </w:r>
      <w:r w:rsidRPr="000933A0">
        <w:rPr>
          <w:b/>
          <w:sz w:val="22"/>
          <w:szCs w:val="22"/>
        </w:rPr>
        <w:t xml:space="preserve">from the program and </w:t>
      </w:r>
      <w:r>
        <w:rPr>
          <w:b/>
          <w:sz w:val="22"/>
          <w:szCs w:val="22"/>
        </w:rPr>
        <w:tab/>
      </w:r>
      <w:r>
        <w:rPr>
          <w:b/>
          <w:sz w:val="22"/>
          <w:szCs w:val="22"/>
        </w:rPr>
        <w:tab/>
        <w:t>their</w:t>
      </w:r>
      <w:r w:rsidRPr="000933A0">
        <w:rPr>
          <w:b/>
          <w:sz w:val="22"/>
          <w:szCs w:val="22"/>
        </w:rPr>
        <w:t xml:space="preserve"> school so notified</w:t>
      </w:r>
      <w:r w:rsidRPr="000933A0">
        <w:rPr>
          <w:sz w:val="22"/>
          <w:szCs w:val="22"/>
        </w:rPr>
        <w:t>.</w:t>
      </w:r>
      <w:r>
        <w:rPr>
          <w:sz w:val="22"/>
          <w:szCs w:val="22"/>
        </w:rPr>
        <w:t xml:space="preserve">  </w:t>
      </w:r>
      <w:r w:rsidRPr="000933A0">
        <w:rPr>
          <w:sz w:val="22"/>
          <w:szCs w:val="22"/>
        </w:rPr>
        <w:t xml:space="preserve">Individual exceptions </w:t>
      </w:r>
      <w:r>
        <w:rPr>
          <w:sz w:val="22"/>
          <w:szCs w:val="22"/>
        </w:rPr>
        <w:tab/>
        <w:t>m</w:t>
      </w:r>
      <w:r w:rsidRPr="000933A0">
        <w:rPr>
          <w:sz w:val="22"/>
          <w:szCs w:val="22"/>
        </w:rPr>
        <w:t xml:space="preserve">ay be </w:t>
      </w:r>
      <w:r>
        <w:rPr>
          <w:sz w:val="22"/>
          <w:szCs w:val="22"/>
        </w:rPr>
        <w:tab/>
      </w:r>
      <w:r w:rsidRPr="000933A0">
        <w:rPr>
          <w:sz w:val="22"/>
          <w:szCs w:val="22"/>
        </w:rPr>
        <w:t>allowed for</w:t>
      </w:r>
      <w:r>
        <w:rPr>
          <w:sz w:val="22"/>
          <w:szCs w:val="22"/>
        </w:rPr>
        <w:t xml:space="preserve"> </w:t>
      </w:r>
      <w:r w:rsidRPr="000933A0">
        <w:rPr>
          <w:sz w:val="22"/>
          <w:szCs w:val="22"/>
        </w:rPr>
        <w:t xml:space="preserve">emergencies, </w:t>
      </w:r>
      <w:r>
        <w:rPr>
          <w:sz w:val="22"/>
          <w:szCs w:val="22"/>
        </w:rPr>
        <w:tab/>
      </w:r>
      <w:r>
        <w:rPr>
          <w:sz w:val="22"/>
          <w:szCs w:val="22"/>
        </w:rPr>
        <w:tab/>
      </w:r>
      <w:r>
        <w:rPr>
          <w:sz w:val="22"/>
          <w:szCs w:val="22"/>
        </w:rPr>
        <w:tab/>
        <w:t xml:space="preserve">illness, or overriding personal </w:t>
      </w:r>
      <w:r w:rsidRPr="000933A0">
        <w:rPr>
          <w:sz w:val="22"/>
          <w:szCs w:val="22"/>
        </w:rPr>
        <w:t>reasons or events.</w:t>
      </w:r>
    </w:p>
    <w:p w14:paraId="30D7AA69" w14:textId="77777777" w:rsidR="00C865A0" w:rsidRPr="000933A0" w:rsidRDefault="00C865A0" w:rsidP="00C865A0">
      <w:pPr>
        <w:pStyle w:val="Footer"/>
        <w:tabs>
          <w:tab w:val="clear" w:pos="4320"/>
          <w:tab w:val="clear" w:pos="8640"/>
        </w:tabs>
        <w:ind w:firstLine="720"/>
        <w:rPr>
          <w:sz w:val="22"/>
          <w:szCs w:val="22"/>
        </w:rPr>
      </w:pPr>
    </w:p>
    <w:p w14:paraId="27B487B3" w14:textId="77777777" w:rsidR="00C865A0" w:rsidRPr="000933A0" w:rsidRDefault="00C865A0" w:rsidP="00C865A0">
      <w:pPr>
        <w:pStyle w:val="Footer"/>
        <w:tabs>
          <w:tab w:val="clear" w:pos="4320"/>
          <w:tab w:val="clear" w:pos="8640"/>
        </w:tabs>
        <w:rPr>
          <w:sz w:val="22"/>
          <w:szCs w:val="22"/>
        </w:rPr>
      </w:pPr>
      <w:r>
        <w:rPr>
          <w:sz w:val="22"/>
          <w:szCs w:val="22"/>
        </w:rPr>
        <w:tab/>
      </w:r>
      <w:r>
        <w:rPr>
          <w:sz w:val="22"/>
          <w:szCs w:val="22"/>
        </w:rPr>
        <w:tab/>
      </w:r>
      <w:r w:rsidRPr="000933A0">
        <w:rPr>
          <w:sz w:val="22"/>
          <w:szCs w:val="22"/>
        </w:rPr>
        <w:t>Most students understand and respect these requiremen</w:t>
      </w:r>
      <w:r>
        <w:rPr>
          <w:sz w:val="22"/>
          <w:szCs w:val="22"/>
        </w:rPr>
        <w:t xml:space="preserve">ts.  A few with major conflicts </w:t>
      </w:r>
      <w:r>
        <w:rPr>
          <w:sz w:val="22"/>
          <w:szCs w:val="22"/>
        </w:rPr>
        <w:tab/>
      </w:r>
      <w:r>
        <w:rPr>
          <w:sz w:val="22"/>
          <w:szCs w:val="22"/>
        </w:rPr>
        <w:tab/>
      </w:r>
      <w:r>
        <w:rPr>
          <w:sz w:val="22"/>
          <w:szCs w:val="22"/>
        </w:rPr>
        <w:tab/>
      </w:r>
      <w:r w:rsidRPr="000933A0">
        <w:rPr>
          <w:sz w:val="22"/>
          <w:szCs w:val="22"/>
        </w:rPr>
        <w:t xml:space="preserve">that would take time from the five-week session choose not to attend the </w:t>
      </w:r>
      <w:r>
        <w:rPr>
          <w:sz w:val="22"/>
          <w:szCs w:val="22"/>
        </w:rPr>
        <w:tab/>
      </w:r>
      <w:r w:rsidRPr="000933A0">
        <w:rPr>
          <w:sz w:val="22"/>
          <w:szCs w:val="22"/>
        </w:rPr>
        <w:t xml:space="preserve">program; they </w:t>
      </w:r>
      <w:r>
        <w:rPr>
          <w:sz w:val="22"/>
          <w:szCs w:val="22"/>
        </w:rPr>
        <w:tab/>
      </w:r>
      <w:r>
        <w:rPr>
          <w:sz w:val="22"/>
          <w:szCs w:val="22"/>
        </w:rPr>
        <w:tab/>
      </w:r>
      <w:r>
        <w:rPr>
          <w:sz w:val="22"/>
          <w:szCs w:val="22"/>
        </w:rPr>
        <w:tab/>
      </w:r>
      <w:r w:rsidRPr="000933A0">
        <w:rPr>
          <w:sz w:val="22"/>
          <w:szCs w:val="22"/>
        </w:rPr>
        <w:t xml:space="preserve">make a </w:t>
      </w:r>
      <w:r>
        <w:rPr>
          <w:sz w:val="22"/>
          <w:szCs w:val="22"/>
        </w:rPr>
        <w:tab/>
      </w:r>
      <w:r w:rsidRPr="000933A0">
        <w:rPr>
          <w:sz w:val="22"/>
          <w:szCs w:val="22"/>
        </w:rPr>
        <w:t xml:space="preserve">difficult choice.  </w:t>
      </w:r>
      <w:r w:rsidRPr="000933A0">
        <w:rPr>
          <w:b/>
          <w:sz w:val="22"/>
          <w:szCs w:val="22"/>
        </w:rPr>
        <w:t xml:space="preserve">It is unethical and unfair to these honest students for an </w:t>
      </w:r>
      <w:r>
        <w:rPr>
          <w:b/>
          <w:sz w:val="22"/>
          <w:szCs w:val="22"/>
        </w:rPr>
        <w:tab/>
      </w:r>
      <w:r>
        <w:rPr>
          <w:b/>
          <w:sz w:val="22"/>
          <w:szCs w:val="22"/>
        </w:rPr>
        <w:tab/>
      </w:r>
      <w:r>
        <w:rPr>
          <w:b/>
          <w:sz w:val="22"/>
          <w:szCs w:val="22"/>
        </w:rPr>
        <w:tab/>
      </w:r>
      <w:r w:rsidRPr="000933A0">
        <w:rPr>
          <w:b/>
          <w:sz w:val="22"/>
          <w:szCs w:val="22"/>
        </w:rPr>
        <w:t>applicant to</w:t>
      </w:r>
      <w:r>
        <w:rPr>
          <w:b/>
          <w:sz w:val="22"/>
          <w:szCs w:val="22"/>
        </w:rPr>
        <w:t xml:space="preserve"> </w:t>
      </w:r>
      <w:r w:rsidRPr="000933A0">
        <w:rPr>
          <w:b/>
          <w:sz w:val="22"/>
          <w:szCs w:val="22"/>
        </w:rPr>
        <w:t xml:space="preserve">accept designation as a Governor's Scholar knowing beforehand that </w:t>
      </w:r>
      <w:r>
        <w:rPr>
          <w:b/>
          <w:sz w:val="22"/>
          <w:szCs w:val="22"/>
        </w:rPr>
        <w:tab/>
      </w:r>
      <w:r>
        <w:rPr>
          <w:b/>
          <w:sz w:val="22"/>
          <w:szCs w:val="22"/>
        </w:rPr>
        <w:tab/>
      </w:r>
      <w:r>
        <w:rPr>
          <w:b/>
          <w:sz w:val="22"/>
          <w:szCs w:val="22"/>
        </w:rPr>
        <w:tab/>
      </w:r>
      <w:r w:rsidRPr="000933A0">
        <w:rPr>
          <w:b/>
          <w:sz w:val="22"/>
          <w:szCs w:val="22"/>
        </w:rPr>
        <w:t xml:space="preserve">during the session he or she will seek permission to be absent because of a </w:t>
      </w:r>
      <w:r>
        <w:rPr>
          <w:b/>
          <w:sz w:val="22"/>
          <w:szCs w:val="22"/>
        </w:rPr>
        <w:tab/>
      </w:r>
      <w:r>
        <w:rPr>
          <w:b/>
          <w:sz w:val="22"/>
          <w:szCs w:val="22"/>
        </w:rPr>
        <w:tab/>
      </w:r>
      <w:r>
        <w:rPr>
          <w:b/>
          <w:sz w:val="22"/>
          <w:szCs w:val="22"/>
        </w:rPr>
        <w:lastRenderedPageBreak/>
        <w:tab/>
      </w:r>
      <w:r>
        <w:rPr>
          <w:b/>
          <w:sz w:val="22"/>
          <w:szCs w:val="22"/>
        </w:rPr>
        <w:tab/>
      </w:r>
      <w:r w:rsidRPr="000933A0">
        <w:rPr>
          <w:b/>
          <w:sz w:val="22"/>
          <w:szCs w:val="22"/>
        </w:rPr>
        <w:t>scheduling conflict.</w:t>
      </w:r>
      <w:r w:rsidRPr="000933A0">
        <w:rPr>
          <w:sz w:val="22"/>
          <w:szCs w:val="22"/>
        </w:rPr>
        <w:t xml:space="preserve">  Students who know of scheduling conflicts in advance should </w:t>
      </w:r>
      <w:r>
        <w:rPr>
          <w:sz w:val="22"/>
          <w:szCs w:val="22"/>
        </w:rPr>
        <w:tab/>
      </w:r>
      <w:r>
        <w:rPr>
          <w:sz w:val="22"/>
          <w:szCs w:val="22"/>
        </w:rPr>
        <w:tab/>
      </w:r>
      <w:r>
        <w:rPr>
          <w:sz w:val="22"/>
          <w:szCs w:val="22"/>
        </w:rPr>
        <w:tab/>
      </w:r>
      <w:r w:rsidRPr="000933A0">
        <w:rPr>
          <w:sz w:val="22"/>
          <w:szCs w:val="22"/>
        </w:rPr>
        <w:t>contact the Governor's Scholars</w:t>
      </w:r>
      <w:r>
        <w:rPr>
          <w:sz w:val="22"/>
          <w:szCs w:val="22"/>
        </w:rPr>
        <w:tab/>
      </w:r>
      <w:r w:rsidRPr="000933A0">
        <w:rPr>
          <w:sz w:val="22"/>
          <w:szCs w:val="22"/>
        </w:rPr>
        <w:t xml:space="preserve">Program to discuss the conflict before accepting </w:t>
      </w:r>
      <w:r>
        <w:rPr>
          <w:sz w:val="22"/>
          <w:szCs w:val="22"/>
        </w:rPr>
        <w:tab/>
      </w:r>
      <w:r>
        <w:rPr>
          <w:sz w:val="22"/>
          <w:szCs w:val="22"/>
        </w:rPr>
        <w:tab/>
      </w:r>
      <w:r>
        <w:rPr>
          <w:sz w:val="22"/>
          <w:szCs w:val="22"/>
        </w:rPr>
        <w:tab/>
      </w:r>
      <w:r>
        <w:rPr>
          <w:sz w:val="22"/>
          <w:szCs w:val="22"/>
        </w:rPr>
        <w:tab/>
      </w:r>
      <w:r w:rsidRPr="000933A0">
        <w:rPr>
          <w:sz w:val="22"/>
          <w:szCs w:val="22"/>
        </w:rPr>
        <w:t>designation, or should not apply.</w:t>
      </w:r>
    </w:p>
    <w:p w14:paraId="7196D064" w14:textId="77777777" w:rsidR="00F55800" w:rsidRDefault="00F55800"/>
    <w:sectPr w:rsidR="00F55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C784" w14:textId="77777777" w:rsidR="006B06CB" w:rsidRDefault="006B06CB">
      <w:r>
        <w:separator/>
      </w:r>
    </w:p>
  </w:endnote>
  <w:endnote w:type="continuationSeparator" w:id="0">
    <w:p w14:paraId="7BFB0C3A" w14:textId="77777777" w:rsidR="006B06CB" w:rsidRDefault="006B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2759357D" w:rsidR="004E4DFD" w:rsidRDefault="00C865A0">
    <w:pPr>
      <w:pStyle w:val="Footer"/>
      <w:jc w:val="center"/>
    </w:pPr>
    <w:r>
      <w:fldChar w:fldCharType="begin"/>
    </w:r>
    <w:r>
      <w:instrText xml:space="preserve"> PAGE   \* MERGEFORMAT </w:instrText>
    </w:r>
    <w:r>
      <w:fldChar w:fldCharType="separate"/>
    </w:r>
    <w:r w:rsidR="006F2960">
      <w:rPr>
        <w:noProof/>
      </w:rPr>
      <w:t>5</w:t>
    </w:r>
    <w:r>
      <w:rPr>
        <w:noProof/>
      </w:rPr>
      <w:fldChar w:fldCharType="end"/>
    </w:r>
  </w:p>
  <w:p w14:paraId="34FF1C98" w14:textId="77777777" w:rsidR="007A64D0" w:rsidRDefault="006B06CB">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93857" w14:textId="77777777" w:rsidR="006B06CB" w:rsidRDefault="006B06CB">
      <w:r>
        <w:separator/>
      </w:r>
    </w:p>
  </w:footnote>
  <w:footnote w:type="continuationSeparator" w:id="0">
    <w:p w14:paraId="267AF5C2" w14:textId="77777777" w:rsidR="006B06CB" w:rsidRDefault="006B06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2C0D" w14:textId="77777777" w:rsidR="007A64D0" w:rsidRDefault="006B06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B610A"/>
    <w:multiLevelType w:val="singleLevel"/>
    <w:tmpl w:val="EE60729C"/>
    <w:lvl w:ilvl="0">
      <w:start w:val="1"/>
      <w:numFmt w:val="lowerLetter"/>
      <w:lvlText w:val="%1."/>
      <w:lvlJc w:val="left"/>
      <w:pPr>
        <w:tabs>
          <w:tab w:val="num" w:pos="1080"/>
        </w:tabs>
        <w:ind w:left="1080" w:hanging="360"/>
      </w:pPr>
      <w:rPr>
        <w:rFonts w:hint="default"/>
        <w:b/>
      </w:rPr>
    </w:lvl>
  </w:abstractNum>
  <w:abstractNum w:abstractNumId="2" w15:restartNumberingAfterBreak="0">
    <w:nsid w:val="157C6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D2197F"/>
    <w:multiLevelType w:val="singleLevel"/>
    <w:tmpl w:val="BB66BE76"/>
    <w:lvl w:ilvl="0">
      <w:start w:val="1"/>
      <w:numFmt w:val="decimal"/>
      <w:lvlText w:val="%1."/>
      <w:lvlJc w:val="left"/>
      <w:pPr>
        <w:tabs>
          <w:tab w:val="num" w:pos="720"/>
        </w:tabs>
        <w:ind w:left="720" w:hanging="360"/>
      </w:pPr>
      <w:rPr>
        <w:rFonts w:hint="default"/>
      </w:rPr>
    </w:lvl>
  </w:abstractNum>
  <w:abstractNum w:abstractNumId="4" w15:restartNumberingAfterBreak="0">
    <w:nsid w:val="1BAC42A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BFA0295"/>
    <w:multiLevelType w:val="singleLevel"/>
    <w:tmpl w:val="705E5A16"/>
    <w:lvl w:ilvl="0">
      <w:start w:val="1"/>
      <w:numFmt w:val="decimal"/>
      <w:lvlText w:val="%1)"/>
      <w:lvlJc w:val="left"/>
      <w:pPr>
        <w:tabs>
          <w:tab w:val="num" w:pos="1440"/>
        </w:tabs>
        <w:ind w:left="1440" w:hanging="360"/>
      </w:pPr>
      <w:rPr>
        <w:rFonts w:hint="default"/>
        <w:b/>
      </w:rPr>
    </w:lvl>
  </w:abstractNum>
  <w:abstractNum w:abstractNumId="6" w15:restartNumberingAfterBreak="0">
    <w:nsid w:val="236C0EBC"/>
    <w:multiLevelType w:val="singleLevel"/>
    <w:tmpl w:val="0C347DC6"/>
    <w:lvl w:ilvl="0">
      <w:start w:val="1"/>
      <w:numFmt w:val="upperLetter"/>
      <w:lvlText w:val="%1."/>
      <w:lvlJc w:val="left"/>
      <w:pPr>
        <w:tabs>
          <w:tab w:val="num" w:pos="1080"/>
        </w:tabs>
        <w:ind w:left="1080" w:hanging="360"/>
      </w:pPr>
      <w:rPr>
        <w:rFonts w:hint="default"/>
        <w:b/>
      </w:rPr>
    </w:lvl>
  </w:abstractNum>
  <w:abstractNum w:abstractNumId="7" w15:restartNumberingAfterBreak="0">
    <w:nsid w:val="23B64885"/>
    <w:multiLevelType w:val="singleLevel"/>
    <w:tmpl w:val="D66A2E1A"/>
    <w:lvl w:ilvl="0">
      <w:start w:val="1"/>
      <w:numFmt w:val="decimal"/>
      <w:lvlText w:val="%1)"/>
      <w:lvlJc w:val="left"/>
      <w:pPr>
        <w:tabs>
          <w:tab w:val="num" w:pos="1440"/>
        </w:tabs>
        <w:ind w:left="1440" w:hanging="360"/>
      </w:pPr>
      <w:rPr>
        <w:rFonts w:hint="default"/>
        <w:b/>
      </w:rPr>
    </w:lvl>
  </w:abstractNum>
  <w:abstractNum w:abstractNumId="8" w15:restartNumberingAfterBreak="0">
    <w:nsid w:val="2DD73BAA"/>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EB51AAA"/>
    <w:multiLevelType w:val="hybridMultilevel"/>
    <w:tmpl w:val="4B9E69F6"/>
    <w:lvl w:ilvl="0" w:tplc="0CFEDB6C">
      <w:start w:val="1"/>
      <w:numFmt w:val="decimal"/>
      <w:lvlText w:val="(%1)"/>
      <w:lvlJc w:val="left"/>
      <w:pPr>
        <w:ind w:left="2400" w:hanging="4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FFE61BF"/>
    <w:multiLevelType w:val="singleLevel"/>
    <w:tmpl w:val="5B206546"/>
    <w:lvl w:ilvl="0">
      <w:start w:val="1"/>
      <w:numFmt w:val="decimal"/>
      <w:lvlText w:val="%1."/>
      <w:lvlJc w:val="left"/>
      <w:pPr>
        <w:tabs>
          <w:tab w:val="num" w:pos="720"/>
        </w:tabs>
        <w:ind w:left="720" w:hanging="360"/>
      </w:pPr>
      <w:rPr>
        <w:rFonts w:hint="default"/>
        <w:b/>
      </w:rPr>
    </w:lvl>
  </w:abstractNum>
  <w:abstractNum w:abstractNumId="11" w15:restartNumberingAfterBreak="0">
    <w:nsid w:val="33080388"/>
    <w:multiLevelType w:val="singleLevel"/>
    <w:tmpl w:val="624C9270"/>
    <w:lvl w:ilvl="0">
      <w:start w:val="1"/>
      <w:numFmt w:val="lowerLetter"/>
      <w:lvlText w:val="%1."/>
      <w:lvlJc w:val="left"/>
      <w:pPr>
        <w:tabs>
          <w:tab w:val="num" w:pos="1080"/>
        </w:tabs>
        <w:ind w:left="1080" w:hanging="360"/>
      </w:pPr>
      <w:rPr>
        <w:rFonts w:hint="default"/>
        <w:b/>
        <w:sz w:val="22"/>
      </w:rPr>
    </w:lvl>
  </w:abstractNum>
  <w:abstractNum w:abstractNumId="12" w15:restartNumberingAfterBreak="0">
    <w:nsid w:val="36A056B4"/>
    <w:multiLevelType w:val="singleLevel"/>
    <w:tmpl w:val="D9EE01AC"/>
    <w:lvl w:ilvl="0">
      <w:start w:val="1"/>
      <w:numFmt w:val="lowerLetter"/>
      <w:lvlText w:val="%1."/>
      <w:lvlJc w:val="left"/>
      <w:pPr>
        <w:tabs>
          <w:tab w:val="num" w:pos="1080"/>
        </w:tabs>
        <w:ind w:left="1080" w:hanging="360"/>
      </w:pPr>
      <w:rPr>
        <w:rFonts w:hint="default"/>
        <w:b/>
      </w:rPr>
    </w:lvl>
  </w:abstractNum>
  <w:abstractNum w:abstractNumId="13" w15:restartNumberingAfterBreak="0">
    <w:nsid w:val="40733E86"/>
    <w:multiLevelType w:val="singleLevel"/>
    <w:tmpl w:val="CD189C5E"/>
    <w:lvl w:ilvl="0">
      <w:start w:val="1"/>
      <w:numFmt w:val="decimal"/>
      <w:lvlText w:val="%1."/>
      <w:lvlJc w:val="left"/>
      <w:pPr>
        <w:tabs>
          <w:tab w:val="num" w:pos="1620"/>
        </w:tabs>
        <w:ind w:left="1620" w:hanging="540"/>
      </w:pPr>
      <w:rPr>
        <w:rFonts w:hint="default"/>
        <w:b/>
      </w:rPr>
    </w:lvl>
  </w:abstractNum>
  <w:abstractNum w:abstractNumId="14" w15:restartNumberingAfterBreak="0">
    <w:nsid w:val="5CCC39BD"/>
    <w:multiLevelType w:val="singleLevel"/>
    <w:tmpl w:val="6ABC1BD4"/>
    <w:lvl w:ilvl="0">
      <w:start w:val="1"/>
      <w:numFmt w:val="decimal"/>
      <w:lvlText w:val="%1."/>
      <w:lvlJc w:val="left"/>
      <w:pPr>
        <w:tabs>
          <w:tab w:val="num" w:pos="1440"/>
        </w:tabs>
        <w:ind w:left="1440" w:hanging="360"/>
      </w:pPr>
      <w:rPr>
        <w:rFonts w:hint="default"/>
        <w:b/>
      </w:rPr>
    </w:lvl>
  </w:abstractNum>
  <w:abstractNum w:abstractNumId="15" w15:restartNumberingAfterBreak="0">
    <w:nsid w:val="60183398"/>
    <w:multiLevelType w:val="singleLevel"/>
    <w:tmpl w:val="F370DA86"/>
    <w:lvl w:ilvl="0">
      <w:start w:val="1"/>
      <w:numFmt w:val="decimal"/>
      <w:lvlText w:val="%1."/>
      <w:lvlJc w:val="left"/>
      <w:pPr>
        <w:tabs>
          <w:tab w:val="num" w:pos="720"/>
        </w:tabs>
        <w:ind w:left="720" w:hanging="360"/>
      </w:pPr>
      <w:rPr>
        <w:rFonts w:hint="default"/>
      </w:rPr>
    </w:lvl>
  </w:abstractNum>
  <w:abstractNum w:abstractNumId="16" w15:restartNumberingAfterBreak="0">
    <w:nsid w:val="63784F56"/>
    <w:multiLevelType w:val="hybridMultilevel"/>
    <w:tmpl w:val="9460D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170E41"/>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73AD10F3"/>
    <w:multiLevelType w:val="hybridMultilevel"/>
    <w:tmpl w:val="CD049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3E90688"/>
    <w:multiLevelType w:val="singleLevel"/>
    <w:tmpl w:val="9A12384A"/>
    <w:lvl w:ilvl="0">
      <w:start w:val="1"/>
      <w:numFmt w:val="decimal"/>
      <w:lvlText w:val="%1."/>
      <w:lvlJc w:val="left"/>
      <w:pPr>
        <w:tabs>
          <w:tab w:val="num" w:pos="1440"/>
        </w:tabs>
        <w:ind w:left="1440" w:hanging="360"/>
      </w:pPr>
      <w:rPr>
        <w:rFonts w:hint="default"/>
      </w:rPr>
    </w:lvl>
  </w:abstractNum>
  <w:num w:numId="1">
    <w:abstractNumId w:val="8"/>
  </w:num>
  <w:num w:numId="2">
    <w:abstractNumId w:val="10"/>
  </w:num>
  <w:num w:numId="3">
    <w:abstractNumId w:val="15"/>
  </w:num>
  <w:num w:numId="4">
    <w:abstractNumId w:val="3"/>
  </w:num>
  <w:num w:numId="5">
    <w:abstractNumId w:val="12"/>
  </w:num>
  <w:num w:numId="6">
    <w:abstractNumId w:val="11"/>
  </w:num>
  <w:num w:numId="7">
    <w:abstractNumId w:val="7"/>
  </w:num>
  <w:num w:numId="8">
    <w:abstractNumId w:val="1"/>
  </w:num>
  <w:num w:numId="9">
    <w:abstractNumId w:val="5"/>
  </w:num>
  <w:num w:numId="10">
    <w:abstractNumId w:val="6"/>
  </w:num>
  <w:num w:numId="11">
    <w:abstractNumId w:val="14"/>
  </w:num>
  <w:num w:numId="12">
    <w:abstractNumId w:val="19"/>
  </w:num>
  <w:num w:numId="13">
    <w:abstractNumId w:val="17"/>
  </w:num>
  <w:num w:numId="14">
    <w:abstractNumId w:val="2"/>
  </w:num>
  <w:num w:numId="15">
    <w:abstractNumId w:val="13"/>
  </w:num>
  <w:num w:numId="16">
    <w:abstractNumId w:val="4"/>
  </w:num>
  <w:num w:numId="17">
    <w:abstractNumId w:val="0"/>
  </w:num>
  <w:num w:numId="18">
    <w:abstractNumId w:val="1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A0"/>
    <w:rsid w:val="0036431F"/>
    <w:rsid w:val="006B06CB"/>
    <w:rsid w:val="006F2960"/>
    <w:rsid w:val="00C865A0"/>
    <w:rsid w:val="00CD280F"/>
    <w:rsid w:val="00D346D0"/>
    <w:rsid w:val="00F55800"/>
    <w:rsid w:val="188D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8DE035"/>
  <w15:docId w15:val="{DEC16230-6F33-4012-91F7-4DAD49A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A0"/>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C865A0"/>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865A0"/>
    <w:rPr>
      <w:rFonts w:ascii="Times New Roman" w:eastAsia="Times New Roman" w:hAnsi="Times New Roman" w:cs="Times New Roman"/>
      <w:b/>
      <w:szCs w:val="20"/>
    </w:rPr>
  </w:style>
  <w:style w:type="paragraph" w:styleId="Footer">
    <w:name w:val="footer"/>
    <w:basedOn w:val="Normal"/>
    <w:link w:val="FooterChar"/>
    <w:uiPriority w:val="99"/>
    <w:rsid w:val="00C865A0"/>
    <w:pPr>
      <w:tabs>
        <w:tab w:val="center" w:pos="4320"/>
        <w:tab w:val="right" w:pos="8640"/>
      </w:tabs>
    </w:pPr>
  </w:style>
  <w:style w:type="character" w:customStyle="1" w:styleId="FooterChar">
    <w:name w:val="Footer Char"/>
    <w:basedOn w:val="DefaultParagraphFont"/>
    <w:link w:val="Footer"/>
    <w:uiPriority w:val="99"/>
    <w:rsid w:val="00C865A0"/>
    <w:rPr>
      <w:rFonts w:ascii="Times New Roman" w:eastAsia="Times New Roman" w:hAnsi="Times New Roman" w:cs="Times New Roman"/>
      <w:sz w:val="24"/>
      <w:szCs w:val="20"/>
    </w:rPr>
  </w:style>
  <w:style w:type="paragraph" w:styleId="Header">
    <w:name w:val="header"/>
    <w:basedOn w:val="Normal"/>
    <w:link w:val="HeaderChar"/>
    <w:rsid w:val="00C865A0"/>
    <w:pPr>
      <w:tabs>
        <w:tab w:val="center" w:pos="4320"/>
        <w:tab w:val="right" w:pos="8640"/>
      </w:tabs>
    </w:pPr>
  </w:style>
  <w:style w:type="character" w:customStyle="1" w:styleId="HeaderChar">
    <w:name w:val="Header Char"/>
    <w:basedOn w:val="DefaultParagraphFont"/>
    <w:link w:val="Header"/>
    <w:rsid w:val="00C865A0"/>
    <w:rPr>
      <w:rFonts w:ascii="Times New Roman" w:eastAsia="Times New Roman" w:hAnsi="Times New Roman" w:cs="Times New Roman"/>
      <w:sz w:val="24"/>
      <w:szCs w:val="20"/>
    </w:rPr>
  </w:style>
  <w:style w:type="paragraph" w:styleId="BodyTextIndent">
    <w:name w:val="Body Text Indent"/>
    <w:basedOn w:val="Normal"/>
    <w:link w:val="BodyTextIndentChar"/>
    <w:rsid w:val="00C865A0"/>
    <w:pPr>
      <w:tabs>
        <w:tab w:val="left" w:pos="1080"/>
        <w:tab w:val="right" w:pos="5940"/>
        <w:tab w:val="right" w:pos="7020"/>
      </w:tabs>
      <w:ind w:left="1080"/>
    </w:pPr>
    <w:rPr>
      <w:sz w:val="22"/>
    </w:rPr>
  </w:style>
  <w:style w:type="character" w:customStyle="1" w:styleId="BodyTextIndentChar">
    <w:name w:val="Body Text Indent Char"/>
    <w:basedOn w:val="DefaultParagraphFont"/>
    <w:link w:val="BodyTextIndent"/>
    <w:rsid w:val="00C865A0"/>
    <w:rPr>
      <w:rFonts w:ascii="Times New Roman" w:eastAsia="Times New Roman" w:hAnsi="Times New Roman" w:cs="Times New Roman"/>
      <w:szCs w:val="20"/>
    </w:rPr>
  </w:style>
  <w:style w:type="paragraph" w:styleId="BodyTextIndent2">
    <w:name w:val="Body Text Indent 2"/>
    <w:basedOn w:val="Normal"/>
    <w:link w:val="BodyTextIndent2Char"/>
    <w:rsid w:val="00C865A0"/>
    <w:pPr>
      <w:tabs>
        <w:tab w:val="left" w:pos="720"/>
        <w:tab w:val="left" w:pos="1080"/>
        <w:tab w:val="right" w:pos="5940"/>
        <w:tab w:val="right" w:pos="7020"/>
      </w:tabs>
      <w:ind w:left="720"/>
    </w:pPr>
    <w:rPr>
      <w:sz w:val="22"/>
    </w:rPr>
  </w:style>
  <w:style w:type="character" w:customStyle="1" w:styleId="BodyTextIndent2Char">
    <w:name w:val="Body Text Indent 2 Char"/>
    <w:basedOn w:val="DefaultParagraphFont"/>
    <w:link w:val="BodyTextIndent2"/>
    <w:rsid w:val="00C865A0"/>
    <w:rPr>
      <w:rFonts w:ascii="Times New Roman" w:eastAsia="Times New Roman" w:hAnsi="Times New Roman" w:cs="Times New Roman"/>
      <w:szCs w:val="20"/>
    </w:rPr>
  </w:style>
  <w:style w:type="paragraph" w:styleId="BodyTextIndent3">
    <w:name w:val="Body Text Indent 3"/>
    <w:basedOn w:val="Normal"/>
    <w:link w:val="BodyTextIndent3Char"/>
    <w:rsid w:val="00C865A0"/>
    <w:pPr>
      <w:tabs>
        <w:tab w:val="left" w:pos="450"/>
        <w:tab w:val="left" w:pos="1080"/>
        <w:tab w:val="left" w:pos="1620"/>
        <w:tab w:val="right" w:pos="5940"/>
        <w:tab w:val="right" w:pos="7020"/>
      </w:tabs>
      <w:ind w:left="1620"/>
    </w:pPr>
    <w:rPr>
      <w:sz w:val="22"/>
    </w:rPr>
  </w:style>
  <w:style w:type="character" w:customStyle="1" w:styleId="BodyTextIndent3Char">
    <w:name w:val="Body Text Indent 3 Char"/>
    <w:basedOn w:val="DefaultParagraphFont"/>
    <w:link w:val="BodyTextIndent3"/>
    <w:rsid w:val="00C865A0"/>
    <w:rPr>
      <w:rFonts w:ascii="Times New Roman" w:eastAsia="Times New Roman" w:hAnsi="Times New Roman" w:cs="Times New Roman"/>
      <w:szCs w:val="20"/>
    </w:rPr>
  </w:style>
  <w:style w:type="paragraph" w:styleId="ListParagraph">
    <w:name w:val="List Paragraph"/>
    <w:basedOn w:val="Normal"/>
    <w:uiPriority w:val="34"/>
    <w:qFormat/>
    <w:rsid w:val="00C86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8E63C08ADD642A0C286B7A845446F" ma:contentTypeVersion="2" ma:contentTypeDescription="Create a new document." ma:contentTypeScope="" ma:versionID="cff6dc66c279689b588842959016fdc1">
  <xsd:schema xmlns:xsd="http://www.w3.org/2001/XMLSchema" xmlns:xs="http://www.w3.org/2001/XMLSchema" xmlns:p="http://schemas.microsoft.com/office/2006/metadata/properties" xmlns:ns1="http://schemas.microsoft.com/sharepoint/v3" xmlns:ns2="ee7fa618-4463-422c-a931-3b9feaaf141c" targetNamespace="http://schemas.microsoft.com/office/2006/metadata/properties" ma:root="true" ma:fieldsID="5a7f25f2ff5c94c317a813b096270458" ns1:_="" ns2:_="">
    <xsd:import namespace="http://schemas.microsoft.com/sharepoint/v3"/>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C62DC-E0DF-4408-8B93-6FA5726F8F89}">
  <ds:schemaRefs>
    <ds:schemaRef ds:uri="http://schemas.microsoft.com/office/2006/metadata/properties"/>
    <ds:schemaRef ds:uri="http://schemas.microsoft.com/office/infopath/2007/PartnerControls"/>
    <ds:schemaRef ds:uri="2d063cf6-e75a-46da-a221-30e2c9d1e35d"/>
    <ds:schemaRef ds:uri="http://schemas.microsoft.com/sharepoint/v3"/>
  </ds:schemaRefs>
</ds:datastoreItem>
</file>

<file path=customXml/itemProps2.xml><?xml version="1.0" encoding="utf-8"?>
<ds:datastoreItem xmlns:ds="http://schemas.openxmlformats.org/officeDocument/2006/customXml" ds:itemID="{CD2FA6A9-B802-47C8-944C-3B08659E712C}"/>
</file>

<file path=customXml/itemProps3.xml><?xml version="1.0" encoding="utf-8"?>
<ds:datastoreItem xmlns:ds="http://schemas.openxmlformats.org/officeDocument/2006/customXml" ds:itemID="{D2020E35-1C1B-48EF-A727-7F6ABB3B86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Danielle (GSP)</dc:creator>
  <cp:lastModifiedBy>Beth Carrier</cp:lastModifiedBy>
  <cp:revision>3</cp:revision>
  <dcterms:created xsi:type="dcterms:W3CDTF">2019-10-31T20:22:00Z</dcterms:created>
  <dcterms:modified xsi:type="dcterms:W3CDTF">2019-10-31T20:24:00Z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0x010100EAA8E63C08ADD642A0C286B7A845446F</vt:lpwstr>
  </property>
</Properties>
</file>